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A38E0" w14:textId="77777777" w:rsidR="0027111A" w:rsidRPr="00DC6427" w:rsidRDefault="0027111A" w:rsidP="0027111A">
      <w:pPr>
        <w:pStyle w:val="phtitlepagesystemfull"/>
        <w:rPr>
          <w:lang w:val="en-US"/>
        </w:rPr>
      </w:pPr>
    </w:p>
    <w:p w14:paraId="4D84AC6F" w14:textId="77777777" w:rsidR="0027111A" w:rsidRDefault="0027111A" w:rsidP="0027111A">
      <w:pPr>
        <w:pStyle w:val="phtitlepagesystemfull"/>
      </w:pPr>
    </w:p>
    <w:p w14:paraId="75D80DF7" w14:textId="77777777" w:rsidR="0027111A" w:rsidRDefault="0027111A" w:rsidP="0027111A">
      <w:pPr>
        <w:pStyle w:val="phtitlepagesystemfull"/>
      </w:pPr>
    </w:p>
    <w:p w14:paraId="7C9CAF4B" w14:textId="77777777" w:rsidR="0027111A" w:rsidRDefault="0027111A" w:rsidP="0027111A">
      <w:pPr>
        <w:pStyle w:val="phtitlepagesystemfull"/>
      </w:pPr>
      <w:r>
        <w:t xml:space="preserve">ЕДИНАЯ ГОСУДАРСТВЕННАЯ ИНФОРМАЦИОННАЯ СИСТЕМА В СФЕРЕ ЗДРАВООХРАНЕНИЯ </w:t>
      </w:r>
    </w:p>
    <w:p w14:paraId="21FDC61C" w14:textId="77777777" w:rsidR="0027111A" w:rsidRDefault="0027111A" w:rsidP="0027111A">
      <w:pPr>
        <w:pStyle w:val="phtitlepagesystemfull"/>
      </w:pPr>
      <w:r>
        <w:t>ПОДСИСТЕМА АВТОМАТИЗИРОВАННОГО СБОРА ИНФОРМАЦИИ О ПОКАЗАТЕЛЯХ СИСТЕМЫ ЗДРАВООХРАНЕНИЯ ИЗ РАЗЛИЧНЫХ ИСТОЧНИКОВ И ПРЕДОСТАВЛЕНИЯ ОТЧЕТНОСТИ</w:t>
      </w:r>
    </w:p>
    <w:p w14:paraId="1FA5EF60" w14:textId="77777777" w:rsidR="00D863E0" w:rsidRPr="0027111A" w:rsidRDefault="0027111A" w:rsidP="0027111A">
      <w:pPr>
        <w:pStyle w:val="phtitlepagesystemfull"/>
      </w:pPr>
      <w:r>
        <w:t>КОМПОНЕНТ «</w:t>
      </w:r>
      <w:r w:rsidR="0073516F" w:rsidRPr="0073516F">
        <w:t>М</w:t>
      </w:r>
      <w:r w:rsidR="0073516F">
        <w:t>ОНИТОРИНГ</w:t>
      </w:r>
      <w:r w:rsidR="0073516F" w:rsidRPr="0073516F">
        <w:t xml:space="preserve"> </w:t>
      </w:r>
      <w:r w:rsidR="0073516F">
        <w:t>ПОДКЛЮЧЕНИЯ</w:t>
      </w:r>
      <w:r w:rsidR="0073516F" w:rsidRPr="0073516F">
        <w:t xml:space="preserve"> </w:t>
      </w:r>
      <w:r w:rsidR="0073516F">
        <w:t>К</w:t>
      </w:r>
      <w:r w:rsidR="0073516F" w:rsidRPr="0073516F">
        <w:t xml:space="preserve"> </w:t>
      </w:r>
      <w:r w:rsidR="0073516F">
        <w:t>СЕТИ</w:t>
      </w:r>
      <w:r w:rsidR="0073516F" w:rsidRPr="0073516F">
        <w:t xml:space="preserve"> И</w:t>
      </w:r>
      <w:r w:rsidR="0073516F">
        <w:t>НТЕРНЕТ</w:t>
      </w:r>
      <w:r w:rsidR="0073516F" w:rsidRPr="0073516F">
        <w:t xml:space="preserve"> </w:t>
      </w:r>
      <w:r w:rsidR="0073516F">
        <w:t>ОБЪЕКТОВ</w:t>
      </w:r>
      <w:r w:rsidR="0073516F" w:rsidRPr="0073516F">
        <w:t xml:space="preserve"> </w:t>
      </w:r>
      <w:r w:rsidR="0073516F">
        <w:t>ЗДРАВООХРАНЕНИЯ</w:t>
      </w:r>
      <w:r>
        <w:t>»</w:t>
      </w:r>
    </w:p>
    <w:p w14:paraId="3BDCE920" w14:textId="77777777" w:rsidR="00D863E0" w:rsidRPr="00DF4DFC" w:rsidRDefault="00D863E0" w:rsidP="00D863E0">
      <w:pPr>
        <w:pStyle w:val="af1"/>
        <w:spacing w:before="0"/>
        <w:rPr>
          <w:sz w:val="16"/>
          <w:szCs w:val="16"/>
        </w:rPr>
      </w:pPr>
    </w:p>
    <w:p w14:paraId="24E853C2" w14:textId="77777777" w:rsidR="00D863E0" w:rsidRDefault="00D863E0" w:rsidP="00D863E0">
      <w:pPr>
        <w:rPr>
          <w:sz w:val="32"/>
          <w:szCs w:val="32"/>
        </w:rPr>
      </w:pPr>
      <w:r>
        <w:rPr>
          <w:sz w:val="32"/>
          <w:szCs w:val="32"/>
        </w:rPr>
        <w:t>РУКОВОДСТВО ПОЛЬЗОВАТЕЛЯ</w:t>
      </w:r>
    </w:p>
    <w:p w14:paraId="7FE1F8DD" w14:textId="77777777" w:rsidR="00D863E0" w:rsidRPr="008F327E" w:rsidRDefault="00D863E0" w:rsidP="00D863E0">
      <w:pPr>
        <w:rPr>
          <w:caps/>
          <w:sz w:val="32"/>
          <w:szCs w:val="32"/>
        </w:rPr>
      </w:pPr>
      <w:r w:rsidRPr="008F327E">
        <w:rPr>
          <w:caps/>
          <w:sz w:val="32"/>
          <w:szCs w:val="32"/>
        </w:rPr>
        <w:t>Инструкция по заполнению отчетной формы</w:t>
      </w:r>
    </w:p>
    <w:p w14:paraId="1B1529C1" w14:textId="3A1CE5A7" w:rsidR="00D863E0" w:rsidRPr="008F327E" w:rsidRDefault="00D863E0" w:rsidP="00D863E0">
      <w:pPr>
        <w:rPr>
          <w:caps/>
          <w:sz w:val="32"/>
          <w:szCs w:val="32"/>
        </w:rPr>
      </w:pPr>
      <w:r w:rsidRPr="008F327E">
        <w:rPr>
          <w:caps/>
          <w:sz w:val="32"/>
          <w:szCs w:val="32"/>
        </w:rPr>
        <w:t>«</w:t>
      </w:r>
      <w:r w:rsidR="008325EE" w:rsidRPr="008325EE">
        <w:rPr>
          <w:caps/>
          <w:sz w:val="32"/>
          <w:szCs w:val="32"/>
        </w:rPr>
        <w:t>АРМ</w:t>
      </w:r>
      <w:r w:rsidRPr="008F327E">
        <w:rPr>
          <w:caps/>
          <w:sz w:val="32"/>
          <w:szCs w:val="32"/>
        </w:rPr>
        <w:t>»</w:t>
      </w:r>
    </w:p>
    <w:p w14:paraId="15EF8125" w14:textId="0657FA65" w:rsidR="00D863E0" w:rsidRPr="00D16FB4" w:rsidRDefault="00D863E0" w:rsidP="00D863E0">
      <w:pPr>
        <w:pStyle w:val="af2"/>
        <w:ind w:firstLine="0"/>
        <w:jc w:val="center"/>
        <w:rPr>
          <w:i/>
          <w:sz w:val="20"/>
          <w:szCs w:val="16"/>
        </w:rPr>
      </w:pPr>
      <w:r w:rsidRPr="00D16FB4">
        <w:rPr>
          <w:i/>
          <w:sz w:val="20"/>
          <w:szCs w:val="16"/>
        </w:rPr>
        <w:t xml:space="preserve">(Версия </w:t>
      </w:r>
      <w:r w:rsidR="008325EE">
        <w:rPr>
          <w:i/>
          <w:sz w:val="20"/>
          <w:szCs w:val="16"/>
        </w:rPr>
        <w:t>1</w:t>
      </w:r>
      <w:r w:rsidRPr="00D16FB4">
        <w:rPr>
          <w:i/>
          <w:sz w:val="20"/>
          <w:szCs w:val="16"/>
        </w:rPr>
        <w:t>.0.0)</w:t>
      </w:r>
    </w:p>
    <w:p w14:paraId="203A2C7B" w14:textId="427FA578" w:rsidR="002F472C" w:rsidRDefault="00D863E0" w:rsidP="00D863E0">
      <w:pPr>
        <w:spacing w:before="720" w:after="0" w:line="240" w:lineRule="auto"/>
        <w:ind w:right="5"/>
        <w:contextualSpacing/>
        <w:rPr>
          <w:caps/>
          <w:sz w:val="32"/>
          <w:szCs w:val="32"/>
        </w:rPr>
      </w:pPr>
      <w:r w:rsidRPr="00D863E0">
        <w:rPr>
          <w:caps/>
          <w:sz w:val="32"/>
          <w:szCs w:val="32"/>
        </w:rPr>
        <w:t xml:space="preserve"> </w:t>
      </w:r>
    </w:p>
    <w:p w14:paraId="35FBCA2E" w14:textId="17881B88" w:rsidR="000513CD" w:rsidRPr="000513CD" w:rsidRDefault="000513CD" w:rsidP="000513CD"/>
    <w:p w14:paraId="5B94FB8F" w14:textId="7D837DE7" w:rsidR="000513CD" w:rsidRPr="000513CD" w:rsidRDefault="000513CD" w:rsidP="000513CD"/>
    <w:p w14:paraId="388208C5" w14:textId="6F973F29" w:rsidR="000513CD" w:rsidRPr="000513CD" w:rsidRDefault="000513CD" w:rsidP="000513CD"/>
    <w:p w14:paraId="185F00AF" w14:textId="0FA9E58F" w:rsidR="000513CD" w:rsidRPr="000513CD" w:rsidRDefault="000513CD" w:rsidP="000513CD"/>
    <w:p w14:paraId="03D86A55" w14:textId="2073E804" w:rsidR="000513CD" w:rsidRPr="000513CD" w:rsidRDefault="000513CD" w:rsidP="000513CD"/>
    <w:p w14:paraId="1998B094" w14:textId="11BAF06A" w:rsidR="000513CD" w:rsidRPr="000513CD" w:rsidRDefault="000513CD" w:rsidP="000513CD"/>
    <w:p w14:paraId="5C681629" w14:textId="77777777" w:rsidR="000513CD" w:rsidRPr="000513CD" w:rsidRDefault="000513CD" w:rsidP="00204DDF">
      <w:pPr>
        <w:jc w:val="both"/>
      </w:pPr>
    </w:p>
    <w:p w14:paraId="72C91B76" w14:textId="77777777" w:rsidR="002F472C" w:rsidRDefault="002F472C" w:rsidP="002F472C">
      <w:pPr>
        <w:pStyle w:val="phcontent"/>
      </w:pPr>
      <w:r>
        <w:lastRenderedPageBreak/>
        <w:t>Аннотация</w:t>
      </w:r>
    </w:p>
    <w:p w14:paraId="282F6139" w14:textId="2C7E9FF3" w:rsidR="002F472C" w:rsidRDefault="002F472C" w:rsidP="002F472C">
      <w:pPr>
        <w:pStyle w:val="phnormal"/>
      </w:pPr>
      <w:r>
        <w:t xml:space="preserve">Настоящий документ является инструкцией для пользователей </w:t>
      </w:r>
      <w:r w:rsidR="00386A5F" w:rsidRPr="00386A5F">
        <w:t>подсистемы автоматизированного сбора информации о показателях системы здравоохранения из различных источников и представления отчетности ЕГИСЗ (далее – Система). Документ содержит сведения о порядке заполнения отчетной формы «</w:t>
      </w:r>
      <w:r w:rsidR="008325EE" w:rsidRPr="008325EE">
        <w:t>АРМ</w:t>
      </w:r>
      <w:r w:rsidR="00386A5F" w:rsidRPr="00386A5F">
        <w:t>».</w:t>
      </w:r>
    </w:p>
    <w:p w14:paraId="676A7D48" w14:textId="77777777" w:rsidR="002A4AD8" w:rsidRDefault="002F472C" w:rsidP="002F472C">
      <w:pPr>
        <w:pStyle w:val="phcontent"/>
        <w:rPr>
          <w:noProof/>
        </w:rPr>
      </w:pPr>
      <w:r>
        <w:lastRenderedPageBreak/>
        <w:t>Содержание</w:t>
      </w:r>
      <w:r w:rsidR="00223A06">
        <w:fldChar w:fldCharType="begin"/>
      </w:r>
      <w:r w:rsidR="00223A06">
        <w:instrText xml:space="preserve"> TOC \o "1-3" \h \z \u </w:instrText>
      </w:r>
      <w:r w:rsidR="00223A06">
        <w:fldChar w:fldCharType="separate"/>
      </w:r>
    </w:p>
    <w:p w14:paraId="7B55183B" w14:textId="1F11C5DA" w:rsidR="002A4AD8" w:rsidRDefault="002A4AD8">
      <w:pPr>
        <w:pStyle w:val="13"/>
        <w:rPr>
          <w:rFonts w:asciiTheme="minorHAnsi" w:eastAsiaTheme="minorEastAsia" w:hAnsiTheme="minorHAnsi" w:cstheme="minorBidi"/>
          <w:b w:val="0"/>
          <w:noProof/>
          <w:sz w:val="22"/>
          <w:szCs w:val="22"/>
        </w:rPr>
      </w:pPr>
      <w:hyperlink w:anchor="_Toc3305703" w:history="1">
        <w:r w:rsidRPr="0074310A">
          <w:rPr>
            <w:rStyle w:val="a3"/>
            <w:noProof/>
          </w:rPr>
          <w:t>1</w:t>
        </w:r>
        <w:r>
          <w:rPr>
            <w:rFonts w:asciiTheme="minorHAnsi" w:eastAsiaTheme="minorEastAsia" w:hAnsiTheme="minorHAnsi" w:cstheme="minorBidi"/>
            <w:b w:val="0"/>
            <w:noProof/>
            <w:sz w:val="22"/>
            <w:szCs w:val="22"/>
          </w:rPr>
          <w:tab/>
        </w:r>
        <w:r w:rsidRPr="0074310A">
          <w:rPr>
            <w:rStyle w:val="a3"/>
            <w:noProof/>
          </w:rPr>
          <w:t>Авторизация в Системе</w:t>
        </w:r>
        <w:r>
          <w:rPr>
            <w:noProof/>
            <w:webHidden/>
          </w:rPr>
          <w:tab/>
        </w:r>
        <w:r>
          <w:rPr>
            <w:noProof/>
            <w:webHidden/>
          </w:rPr>
          <w:fldChar w:fldCharType="begin"/>
        </w:r>
        <w:r>
          <w:rPr>
            <w:noProof/>
            <w:webHidden/>
          </w:rPr>
          <w:instrText xml:space="preserve"> PAGEREF _Toc3305703 \h </w:instrText>
        </w:r>
        <w:r>
          <w:rPr>
            <w:noProof/>
            <w:webHidden/>
          </w:rPr>
        </w:r>
        <w:r>
          <w:rPr>
            <w:noProof/>
            <w:webHidden/>
          </w:rPr>
          <w:fldChar w:fldCharType="separate"/>
        </w:r>
        <w:r>
          <w:rPr>
            <w:noProof/>
            <w:webHidden/>
          </w:rPr>
          <w:t>5</w:t>
        </w:r>
        <w:r>
          <w:rPr>
            <w:noProof/>
            <w:webHidden/>
          </w:rPr>
          <w:fldChar w:fldCharType="end"/>
        </w:r>
      </w:hyperlink>
    </w:p>
    <w:p w14:paraId="0A8F90EA" w14:textId="521F26A2" w:rsidR="002A4AD8" w:rsidRDefault="002A4AD8">
      <w:pPr>
        <w:pStyle w:val="13"/>
        <w:rPr>
          <w:rFonts w:asciiTheme="minorHAnsi" w:eastAsiaTheme="minorEastAsia" w:hAnsiTheme="minorHAnsi" w:cstheme="minorBidi"/>
          <w:b w:val="0"/>
          <w:noProof/>
          <w:sz w:val="22"/>
          <w:szCs w:val="22"/>
        </w:rPr>
      </w:pPr>
      <w:hyperlink w:anchor="_Toc3305704" w:history="1">
        <w:r w:rsidRPr="0074310A">
          <w:rPr>
            <w:rStyle w:val="a3"/>
            <w:noProof/>
          </w:rPr>
          <w:t>2</w:t>
        </w:r>
        <w:r>
          <w:rPr>
            <w:rFonts w:asciiTheme="minorHAnsi" w:eastAsiaTheme="minorEastAsia" w:hAnsiTheme="minorHAnsi" w:cstheme="minorBidi"/>
            <w:b w:val="0"/>
            <w:noProof/>
            <w:sz w:val="22"/>
            <w:szCs w:val="22"/>
          </w:rPr>
          <w:tab/>
        </w:r>
        <w:r w:rsidRPr="0074310A">
          <w:rPr>
            <w:rStyle w:val="a3"/>
            <w:noProof/>
          </w:rPr>
          <w:t>Заполнение формы</w:t>
        </w:r>
        <w:r>
          <w:rPr>
            <w:noProof/>
            <w:webHidden/>
          </w:rPr>
          <w:tab/>
        </w:r>
        <w:r>
          <w:rPr>
            <w:noProof/>
            <w:webHidden/>
          </w:rPr>
          <w:fldChar w:fldCharType="begin"/>
        </w:r>
        <w:r>
          <w:rPr>
            <w:noProof/>
            <w:webHidden/>
          </w:rPr>
          <w:instrText xml:space="preserve"> PAGEREF _Toc3305704 \h </w:instrText>
        </w:r>
        <w:r>
          <w:rPr>
            <w:noProof/>
            <w:webHidden/>
          </w:rPr>
        </w:r>
        <w:r>
          <w:rPr>
            <w:noProof/>
            <w:webHidden/>
          </w:rPr>
          <w:fldChar w:fldCharType="separate"/>
        </w:r>
        <w:r>
          <w:rPr>
            <w:noProof/>
            <w:webHidden/>
          </w:rPr>
          <w:t>8</w:t>
        </w:r>
        <w:r>
          <w:rPr>
            <w:noProof/>
            <w:webHidden/>
          </w:rPr>
          <w:fldChar w:fldCharType="end"/>
        </w:r>
      </w:hyperlink>
    </w:p>
    <w:p w14:paraId="40B70FB0" w14:textId="4EF779A0" w:rsidR="002A4AD8" w:rsidRDefault="002A4AD8">
      <w:pPr>
        <w:pStyle w:val="22"/>
        <w:rPr>
          <w:rFonts w:asciiTheme="minorHAnsi" w:eastAsiaTheme="minorEastAsia" w:hAnsiTheme="minorHAnsi" w:cstheme="minorBidi"/>
          <w:noProof/>
          <w:sz w:val="22"/>
          <w:szCs w:val="22"/>
        </w:rPr>
      </w:pPr>
      <w:hyperlink w:anchor="_Toc3305705" w:history="1">
        <w:r w:rsidRPr="0074310A">
          <w:rPr>
            <w:rStyle w:val="a3"/>
            <w:noProof/>
          </w:rPr>
          <w:t>2.1</w:t>
        </w:r>
        <w:r>
          <w:rPr>
            <w:rFonts w:asciiTheme="minorHAnsi" w:eastAsiaTheme="minorEastAsia" w:hAnsiTheme="minorHAnsi" w:cstheme="minorBidi"/>
            <w:noProof/>
            <w:sz w:val="22"/>
            <w:szCs w:val="22"/>
          </w:rPr>
          <w:tab/>
        </w:r>
        <w:r w:rsidRPr="0074310A">
          <w:rPr>
            <w:rStyle w:val="a3"/>
            <w:noProof/>
          </w:rPr>
          <w:t>Открытие формы</w:t>
        </w:r>
        <w:r>
          <w:rPr>
            <w:noProof/>
            <w:webHidden/>
          </w:rPr>
          <w:tab/>
        </w:r>
        <w:r>
          <w:rPr>
            <w:noProof/>
            <w:webHidden/>
          </w:rPr>
          <w:fldChar w:fldCharType="begin"/>
        </w:r>
        <w:r>
          <w:rPr>
            <w:noProof/>
            <w:webHidden/>
          </w:rPr>
          <w:instrText xml:space="preserve"> PAGEREF _Toc3305705 \h </w:instrText>
        </w:r>
        <w:r>
          <w:rPr>
            <w:noProof/>
            <w:webHidden/>
          </w:rPr>
        </w:r>
        <w:r>
          <w:rPr>
            <w:noProof/>
            <w:webHidden/>
          </w:rPr>
          <w:fldChar w:fldCharType="separate"/>
        </w:r>
        <w:r>
          <w:rPr>
            <w:noProof/>
            <w:webHidden/>
          </w:rPr>
          <w:t>8</w:t>
        </w:r>
        <w:r>
          <w:rPr>
            <w:noProof/>
            <w:webHidden/>
          </w:rPr>
          <w:fldChar w:fldCharType="end"/>
        </w:r>
      </w:hyperlink>
    </w:p>
    <w:p w14:paraId="49E1B2FF" w14:textId="43D9E383" w:rsidR="002A4AD8" w:rsidRDefault="002A4AD8">
      <w:pPr>
        <w:pStyle w:val="22"/>
        <w:rPr>
          <w:rFonts w:asciiTheme="minorHAnsi" w:eastAsiaTheme="minorEastAsia" w:hAnsiTheme="minorHAnsi" w:cstheme="minorBidi"/>
          <w:noProof/>
          <w:sz w:val="22"/>
          <w:szCs w:val="22"/>
        </w:rPr>
      </w:pPr>
      <w:hyperlink w:anchor="_Toc3305706" w:history="1">
        <w:r w:rsidRPr="0074310A">
          <w:rPr>
            <w:rStyle w:val="a3"/>
            <w:noProof/>
          </w:rPr>
          <w:t>2.2</w:t>
        </w:r>
        <w:r>
          <w:rPr>
            <w:rFonts w:asciiTheme="minorHAnsi" w:eastAsiaTheme="minorEastAsia" w:hAnsiTheme="minorHAnsi" w:cstheme="minorBidi"/>
            <w:noProof/>
            <w:sz w:val="22"/>
            <w:szCs w:val="22"/>
          </w:rPr>
          <w:tab/>
        </w:r>
        <w:r w:rsidRPr="0074310A">
          <w:rPr>
            <w:rStyle w:val="a3"/>
            <w:noProof/>
          </w:rPr>
          <w:t>Заполнение отчетной формы «АРМ»</w:t>
        </w:r>
        <w:r>
          <w:rPr>
            <w:noProof/>
            <w:webHidden/>
          </w:rPr>
          <w:tab/>
        </w:r>
        <w:r>
          <w:rPr>
            <w:noProof/>
            <w:webHidden/>
          </w:rPr>
          <w:fldChar w:fldCharType="begin"/>
        </w:r>
        <w:r>
          <w:rPr>
            <w:noProof/>
            <w:webHidden/>
          </w:rPr>
          <w:instrText xml:space="preserve"> PAGEREF _Toc3305706 \h </w:instrText>
        </w:r>
        <w:r>
          <w:rPr>
            <w:noProof/>
            <w:webHidden/>
          </w:rPr>
        </w:r>
        <w:r>
          <w:rPr>
            <w:noProof/>
            <w:webHidden/>
          </w:rPr>
          <w:fldChar w:fldCharType="separate"/>
        </w:r>
        <w:r>
          <w:rPr>
            <w:noProof/>
            <w:webHidden/>
          </w:rPr>
          <w:t>9</w:t>
        </w:r>
        <w:r>
          <w:rPr>
            <w:noProof/>
            <w:webHidden/>
          </w:rPr>
          <w:fldChar w:fldCharType="end"/>
        </w:r>
      </w:hyperlink>
    </w:p>
    <w:p w14:paraId="729CB53A" w14:textId="2928406C" w:rsidR="002A4AD8" w:rsidRDefault="002A4AD8">
      <w:pPr>
        <w:pStyle w:val="22"/>
        <w:rPr>
          <w:rFonts w:asciiTheme="minorHAnsi" w:eastAsiaTheme="minorEastAsia" w:hAnsiTheme="minorHAnsi" w:cstheme="minorBidi"/>
          <w:noProof/>
          <w:sz w:val="22"/>
          <w:szCs w:val="22"/>
        </w:rPr>
      </w:pPr>
      <w:hyperlink w:anchor="_Toc3305707" w:history="1">
        <w:r w:rsidRPr="0074310A">
          <w:rPr>
            <w:rStyle w:val="a3"/>
            <w:noProof/>
          </w:rPr>
          <w:t>2.3</w:t>
        </w:r>
        <w:r>
          <w:rPr>
            <w:rFonts w:asciiTheme="minorHAnsi" w:eastAsiaTheme="minorEastAsia" w:hAnsiTheme="minorHAnsi" w:cstheme="minorBidi"/>
            <w:noProof/>
            <w:sz w:val="22"/>
            <w:szCs w:val="22"/>
          </w:rPr>
          <w:tab/>
        </w:r>
        <w:r w:rsidRPr="0074310A">
          <w:rPr>
            <w:rStyle w:val="a3"/>
            <w:noProof/>
          </w:rPr>
          <w:t>Сохранение и проверка отчетной формы «АРМ»</w:t>
        </w:r>
        <w:r>
          <w:rPr>
            <w:noProof/>
            <w:webHidden/>
          </w:rPr>
          <w:tab/>
        </w:r>
        <w:r>
          <w:rPr>
            <w:noProof/>
            <w:webHidden/>
          </w:rPr>
          <w:fldChar w:fldCharType="begin"/>
        </w:r>
        <w:r>
          <w:rPr>
            <w:noProof/>
            <w:webHidden/>
          </w:rPr>
          <w:instrText xml:space="preserve"> PAGEREF _Toc3305707 \h </w:instrText>
        </w:r>
        <w:r>
          <w:rPr>
            <w:noProof/>
            <w:webHidden/>
          </w:rPr>
        </w:r>
        <w:r>
          <w:rPr>
            <w:noProof/>
            <w:webHidden/>
          </w:rPr>
          <w:fldChar w:fldCharType="separate"/>
        </w:r>
        <w:r>
          <w:rPr>
            <w:noProof/>
            <w:webHidden/>
          </w:rPr>
          <w:t>10</w:t>
        </w:r>
        <w:r>
          <w:rPr>
            <w:noProof/>
            <w:webHidden/>
          </w:rPr>
          <w:fldChar w:fldCharType="end"/>
        </w:r>
      </w:hyperlink>
    </w:p>
    <w:p w14:paraId="00E1750D" w14:textId="22912D4D" w:rsidR="002A4AD8" w:rsidRDefault="002A4AD8">
      <w:pPr>
        <w:pStyle w:val="22"/>
        <w:rPr>
          <w:rFonts w:asciiTheme="minorHAnsi" w:eastAsiaTheme="minorEastAsia" w:hAnsiTheme="minorHAnsi" w:cstheme="minorBidi"/>
          <w:noProof/>
          <w:sz w:val="22"/>
          <w:szCs w:val="22"/>
        </w:rPr>
      </w:pPr>
      <w:hyperlink w:anchor="_Toc3305708" w:history="1">
        <w:r w:rsidRPr="0074310A">
          <w:rPr>
            <w:rStyle w:val="a3"/>
            <w:noProof/>
          </w:rPr>
          <w:t>2.4</w:t>
        </w:r>
        <w:r>
          <w:rPr>
            <w:rFonts w:asciiTheme="minorHAnsi" w:eastAsiaTheme="minorEastAsia" w:hAnsiTheme="minorHAnsi" w:cstheme="minorBidi"/>
            <w:noProof/>
            <w:sz w:val="22"/>
            <w:szCs w:val="22"/>
          </w:rPr>
          <w:tab/>
        </w:r>
        <w:r w:rsidRPr="0074310A">
          <w:rPr>
            <w:rStyle w:val="a3"/>
            <w:noProof/>
          </w:rPr>
          <w:t>Перенос данных между отчетными периодами</w:t>
        </w:r>
        <w:r>
          <w:rPr>
            <w:noProof/>
            <w:webHidden/>
          </w:rPr>
          <w:tab/>
        </w:r>
        <w:r>
          <w:rPr>
            <w:noProof/>
            <w:webHidden/>
          </w:rPr>
          <w:fldChar w:fldCharType="begin"/>
        </w:r>
        <w:r>
          <w:rPr>
            <w:noProof/>
            <w:webHidden/>
          </w:rPr>
          <w:instrText xml:space="preserve"> PAGEREF _Toc3305708 \h </w:instrText>
        </w:r>
        <w:r>
          <w:rPr>
            <w:noProof/>
            <w:webHidden/>
          </w:rPr>
        </w:r>
        <w:r>
          <w:rPr>
            <w:noProof/>
            <w:webHidden/>
          </w:rPr>
          <w:fldChar w:fldCharType="separate"/>
        </w:r>
        <w:r>
          <w:rPr>
            <w:noProof/>
            <w:webHidden/>
          </w:rPr>
          <w:t>13</w:t>
        </w:r>
        <w:r>
          <w:rPr>
            <w:noProof/>
            <w:webHidden/>
          </w:rPr>
          <w:fldChar w:fldCharType="end"/>
        </w:r>
      </w:hyperlink>
    </w:p>
    <w:p w14:paraId="64541451" w14:textId="4F4DA14B" w:rsidR="002A4AD8" w:rsidRDefault="002A4AD8">
      <w:pPr>
        <w:pStyle w:val="13"/>
        <w:rPr>
          <w:rFonts w:asciiTheme="minorHAnsi" w:eastAsiaTheme="minorEastAsia" w:hAnsiTheme="minorHAnsi" w:cstheme="minorBidi"/>
          <w:b w:val="0"/>
          <w:noProof/>
          <w:sz w:val="22"/>
          <w:szCs w:val="22"/>
        </w:rPr>
      </w:pPr>
      <w:hyperlink w:anchor="_Toc3305709" w:history="1">
        <w:r w:rsidRPr="0074310A">
          <w:rPr>
            <w:rStyle w:val="a3"/>
            <w:noProof/>
          </w:rPr>
          <w:t>3</w:t>
        </w:r>
        <w:r>
          <w:rPr>
            <w:rFonts w:asciiTheme="minorHAnsi" w:eastAsiaTheme="minorEastAsia" w:hAnsiTheme="minorHAnsi" w:cstheme="minorBidi"/>
            <w:b w:val="0"/>
            <w:noProof/>
            <w:sz w:val="22"/>
            <w:szCs w:val="22"/>
          </w:rPr>
          <w:tab/>
        </w:r>
        <w:r w:rsidRPr="0074310A">
          <w:rPr>
            <w:rStyle w:val="a3"/>
            <w:noProof/>
          </w:rPr>
          <w:t>Подготовка отчетной формы к приемке на вышестоящем уровне</w:t>
        </w:r>
        <w:r>
          <w:rPr>
            <w:noProof/>
            <w:webHidden/>
          </w:rPr>
          <w:tab/>
        </w:r>
        <w:r>
          <w:rPr>
            <w:noProof/>
            <w:webHidden/>
          </w:rPr>
          <w:fldChar w:fldCharType="begin"/>
        </w:r>
        <w:r>
          <w:rPr>
            <w:noProof/>
            <w:webHidden/>
          </w:rPr>
          <w:instrText xml:space="preserve"> PAGEREF _Toc3305709 \h </w:instrText>
        </w:r>
        <w:r>
          <w:rPr>
            <w:noProof/>
            <w:webHidden/>
          </w:rPr>
        </w:r>
        <w:r>
          <w:rPr>
            <w:noProof/>
            <w:webHidden/>
          </w:rPr>
          <w:fldChar w:fldCharType="separate"/>
        </w:r>
        <w:r>
          <w:rPr>
            <w:noProof/>
            <w:webHidden/>
          </w:rPr>
          <w:t>16</w:t>
        </w:r>
        <w:r>
          <w:rPr>
            <w:noProof/>
            <w:webHidden/>
          </w:rPr>
          <w:fldChar w:fldCharType="end"/>
        </w:r>
      </w:hyperlink>
    </w:p>
    <w:p w14:paraId="089C41CB" w14:textId="1726DA83" w:rsidR="002A4AD8" w:rsidRDefault="002A4AD8">
      <w:pPr>
        <w:pStyle w:val="22"/>
        <w:rPr>
          <w:rFonts w:asciiTheme="minorHAnsi" w:eastAsiaTheme="minorEastAsia" w:hAnsiTheme="minorHAnsi" w:cstheme="minorBidi"/>
          <w:noProof/>
          <w:sz w:val="22"/>
          <w:szCs w:val="22"/>
        </w:rPr>
      </w:pPr>
      <w:hyperlink w:anchor="_Toc3305710" w:history="1">
        <w:r w:rsidRPr="0074310A">
          <w:rPr>
            <w:rStyle w:val="a3"/>
            <w:noProof/>
          </w:rPr>
          <w:t>3.1</w:t>
        </w:r>
        <w:r>
          <w:rPr>
            <w:rFonts w:asciiTheme="minorHAnsi" w:eastAsiaTheme="minorEastAsia" w:hAnsiTheme="minorHAnsi" w:cstheme="minorBidi"/>
            <w:noProof/>
            <w:sz w:val="22"/>
            <w:szCs w:val="22"/>
          </w:rPr>
          <w:tab/>
        </w:r>
        <w:r w:rsidRPr="0074310A">
          <w:rPr>
            <w:rStyle w:val="a3"/>
            <w:noProof/>
          </w:rPr>
          <w:t>Описание статусной модели</w:t>
        </w:r>
        <w:r>
          <w:rPr>
            <w:noProof/>
            <w:webHidden/>
          </w:rPr>
          <w:tab/>
        </w:r>
        <w:r>
          <w:rPr>
            <w:noProof/>
            <w:webHidden/>
          </w:rPr>
          <w:fldChar w:fldCharType="begin"/>
        </w:r>
        <w:r>
          <w:rPr>
            <w:noProof/>
            <w:webHidden/>
          </w:rPr>
          <w:instrText xml:space="preserve"> PAGEREF _Toc3305710 \h </w:instrText>
        </w:r>
        <w:r>
          <w:rPr>
            <w:noProof/>
            <w:webHidden/>
          </w:rPr>
        </w:r>
        <w:r>
          <w:rPr>
            <w:noProof/>
            <w:webHidden/>
          </w:rPr>
          <w:fldChar w:fldCharType="separate"/>
        </w:r>
        <w:r>
          <w:rPr>
            <w:noProof/>
            <w:webHidden/>
          </w:rPr>
          <w:t>16</w:t>
        </w:r>
        <w:r>
          <w:rPr>
            <w:noProof/>
            <w:webHidden/>
          </w:rPr>
          <w:fldChar w:fldCharType="end"/>
        </w:r>
      </w:hyperlink>
    </w:p>
    <w:p w14:paraId="6D94C9EE" w14:textId="1110091D" w:rsidR="002A4AD8" w:rsidRDefault="002A4AD8">
      <w:pPr>
        <w:pStyle w:val="22"/>
        <w:rPr>
          <w:rFonts w:asciiTheme="minorHAnsi" w:eastAsiaTheme="minorEastAsia" w:hAnsiTheme="minorHAnsi" w:cstheme="minorBidi"/>
          <w:noProof/>
          <w:sz w:val="22"/>
          <w:szCs w:val="22"/>
        </w:rPr>
      </w:pPr>
      <w:hyperlink w:anchor="_Toc3305711" w:history="1">
        <w:r w:rsidRPr="0074310A">
          <w:rPr>
            <w:rStyle w:val="a3"/>
            <w:noProof/>
          </w:rPr>
          <w:t>3.2</w:t>
        </w:r>
        <w:r>
          <w:rPr>
            <w:rFonts w:asciiTheme="minorHAnsi" w:eastAsiaTheme="minorEastAsia" w:hAnsiTheme="minorHAnsi" w:cstheme="minorBidi"/>
            <w:noProof/>
            <w:sz w:val="22"/>
            <w:szCs w:val="22"/>
          </w:rPr>
          <w:tab/>
        </w:r>
        <w:r w:rsidRPr="0074310A">
          <w:rPr>
            <w:rStyle w:val="a3"/>
            <w:noProof/>
          </w:rPr>
          <w:t>Проставление состояния формы</w:t>
        </w:r>
        <w:r>
          <w:rPr>
            <w:noProof/>
            <w:webHidden/>
          </w:rPr>
          <w:tab/>
        </w:r>
        <w:r>
          <w:rPr>
            <w:noProof/>
            <w:webHidden/>
          </w:rPr>
          <w:fldChar w:fldCharType="begin"/>
        </w:r>
        <w:r>
          <w:rPr>
            <w:noProof/>
            <w:webHidden/>
          </w:rPr>
          <w:instrText xml:space="preserve"> PAGEREF _Toc3305711 \h </w:instrText>
        </w:r>
        <w:r>
          <w:rPr>
            <w:noProof/>
            <w:webHidden/>
          </w:rPr>
        </w:r>
        <w:r>
          <w:rPr>
            <w:noProof/>
            <w:webHidden/>
          </w:rPr>
          <w:fldChar w:fldCharType="separate"/>
        </w:r>
        <w:r>
          <w:rPr>
            <w:noProof/>
            <w:webHidden/>
          </w:rPr>
          <w:t>17</w:t>
        </w:r>
        <w:r>
          <w:rPr>
            <w:noProof/>
            <w:webHidden/>
          </w:rPr>
          <w:fldChar w:fldCharType="end"/>
        </w:r>
      </w:hyperlink>
    </w:p>
    <w:p w14:paraId="0013B0B7" w14:textId="3B2D4919" w:rsidR="002A4AD8" w:rsidRDefault="002A4AD8">
      <w:pPr>
        <w:pStyle w:val="22"/>
        <w:rPr>
          <w:rFonts w:asciiTheme="minorHAnsi" w:eastAsiaTheme="minorEastAsia" w:hAnsiTheme="minorHAnsi" w:cstheme="minorBidi"/>
          <w:noProof/>
          <w:sz w:val="22"/>
          <w:szCs w:val="22"/>
        </w:rPr>
      </w:pPr>
      <w:hyperlink w:anchor="_Toc3305712" w:history="1">
        <w:r w:rsidRPr="0074310A">
          <w:rPr>
            <w:rStyle w:val="a3"/>
            <w:noProof/>
          </w:rPr>
          <w:t>3.3</w:t>
        </w:r>
        <w:r>
          <w:rPr>
            <w:rFonts w:asciiTheme="minorHAnsi" w:eastAsiaTheme="minorEastAsia" w:hAnsiTheme="minorHAnsi" w:cstheme="minorBidi"/>
            <w:noProof/>
            <w:sz w:val="22"/>
            <w:szCs w:val="22"/>
          </w:rPr>
          <w:tab/>
        </w:r>
        <w:r w:rsidRPr="0074310A">
          <w:rPr>
            <w:rStyle w:val="a3"/>
            <w:noProof/>
          </w:rPr>
          <w:t>Описание процесса сбора сводной формы на уровне региона.</w:t>
        </w:r>
        <w:r>
          <w:rPr>
            <w:noProof/>
            <w:webHidden/>
          </w:rPr>
          <w:tab/>
        </w:r>
        <w:r>
          <w:rPr>
            <w:noProof/>
            <w:webHidden/>
          </w:rPr>
          <w:fldChar w:fldCharType="begin"/>
        </w:r>
        <w:r>
          <w:rPr>
            <w:noProof/>
            <w:webHidden/>
          </w:rPr>
          <w:instrText xml:space="preserve"> PAGEREF _Toc3305712 \h </w:instrText>
        </w:r>
        <w:r>
          <w:rPr>
            <w:noProof/>
            <w:webHidden/>
          </w:rPr>
        </w:r>
        <w:r>
          <w:rPr>
            <w:noProof/>
            <w:webHidden/>
          </w:rPr>
          <w:fldChar w:fldCharType="separate"/>
        </w:r>
        <w:r>
          <w:rPr>
            <w:noProof/>
            <w:webHidden/>
          </w:rPr>
          <w:t>18</w:t>
        </w:r>
        <w:r>
          <w:rPr>
            <w:noProof/>
            <w:webHidden/>
          </w:rPr>
          <w:fldChar w:fldCharType="end"/>
        </w:r>
      </w:hyperlink>
    </w:p>
    <w:p w14:paraId="0E6F1CB3" w14:textId="317FC50E" w:rsidR="002A4AD8" w:rsidRDefault="002A4AD8">
      <w:pPr>
        <w:pStyle w:val="22"/>
        <w:rPr>
          <w:rFonts w:asciiTheme="minorHAnsi" w:eastAsiaTheme="minorEastAsia" w:hAnsiTheme="minorHAnsi" w:cstheme="minorBidi"/>
          <w:noProof/>
          <w:sz w:val="22"/>
          <w:szCs w:val="22"/>
        </w:rPr>
      </w:pPr>
      <w:hyperlink w:anchor="_Toc3305713" w:history="1">
        <w:r w:rsidRPr="0074310A">
          <w:rPr>
            <w:rStyle w:val="a3"/>
            <w:noProof/>
          </w:rPr>
          <w:t>3.4</w:t>
        </w:r>
        <w:r>
          <w:rPr>
            <w:rFonts w:asciiTheme="minorHAnsi" w:eastAsiaTheme="minorEastAsia" w:hAnsiTheme="minorHAnsi" w:cstheme="minorBidi"/>
            <w:noProof/>
            <w:sz w:val="22"/>
            <w:szCs w:val="22"/>
          </w:rPr>
          <w:tab/>
        </w:r>
        <w:r w:rsidRPr="0074310A">
          <w:rPr>
            <w:rStyle w:val="a3"/>
            <w:noProof/>
          </w:rPr>
          <w:t>Прикрепление файлов к отчетной форме</w:t>
        </w:r>
        <w:r>
          <w:rPr>
            <w:noProof/>
            <w:webHidden/>
          </w:rPr>
          <w:tab/>
        </w:r>
        <w:r>
          <w:rPr>
            <w:noProof/>
            <w:webHidden/>
          </w:rPr>
          <w:fldChar w:fldCharType="begin"/>
        </w:r>
        <w:r>
          <w:rPr>
            <w:noProof/>
            <w:webHidden/>
          </w:rPr>
          <w:instrText xml:space="preserve"> PAGEREF _Toc3305713 \h </w:instrText>
        </w:r>
        <w:r>
          <w:rPr>
            <w:noProof/>
            <w:webHidden/>
          </w:rPr>
        </w:r>
        <w:r>
          <w:rPr>
            <w:noProof/>
            <w:webHidden/>
          </w:rPr>
          <w:fldChar w:fldCharType="separate"/>
        </w:r>
        <w:r>
          <w:rPr>
            <w:noProof/>
            <w:webHidden/>
          </w:rPr>
          <w:t>19</w:t>
        </w:r>
        <w:r>
          <w:rPr>
            <w:noProof/>
            <w:webHidden/>
          </w:rPr>
          <w:fldChar w:fldCharType="end"/>
        </w:r>
      </w:hyperlink>
    </w:p>
    <w:p w14:paraId="57ACA5B1" w14:textId="53BC2599" w:rsidR="002A4AD8" w:rsidRDefault="002A4AD8">
      <w:pPr>
        <w:pStyle w:val="22"/>
        <w:rPr>
          <w:rFonts w:asciiTheme="minorHAnsi" w:eastAsiaTheme="minorEastAsia" w:hAnsiTheme="minorHAnsi" w:cstheme="minorBidi"/>
          <w:noProof/>
          <w:sz w:val="22"/>
          <w:szCs w:val="22"/>
        </w:rPr>
      </w:pPr>
      <w:hyperlink w:anchor="_Toc3305714" w:history="1">
        <w:r w:rsidRPr="0074310A">
          <w:rPr>
            <w:rStyle w:val="a3"/>
            <w:noProof/>
          </w:rPr>
          <w:t>3.5</w:t>
        </w:r>
        <w:r>
          <w:rPr>
            <w:rFonts w:asciiTheme="minorHAnsi" w:eastAsiaTheme="minorEastAsia" w:hAnsiTheme="minorHAnsi" w:cstheme="minorBidi"/>
            <w:noProof/>
            <w:sz w:val="22"/>
            <w:szCs w:val="22"/>
          </w:rPr>
          <w:tab/>
        </w:r>
        <w:r w:rsidRPr="0074310A">
          <w:rPr>
            <w:rStyle w:val="a3"/>
            <w:noProof/>
          </w:rPr>
          <w:t>Передача сводной формы на проверку и утверждение в вышестоящий орган.</w:t>
        </w:r>
        <w:r>
          <w:rPr>
            <w:noProof/>
            <w:webHidden/>
          </w:rPr>
          <w:tab/>
        </w:r>
        <w:r>
          <w:rPr>
            <w:noProof/>
            <w:webHidden/>
          </w:rPr>
          <w:fldChar w:fldCharType="begin"/>
        </w:r>
        <w:r>
          <w:rPr>
            <w:noProof/>
            <w:webHidden/>
          </w:rPr>
          <w:instrText xml:space="preserve"> PAGEREF _Toc3305714 \h </w:instrText>
        </w:r>
        <w:r>
          <w:rPr>
            <w:noProof/>
            <w:webHidden/>
          </w:rPr>
        </w:r>
        <w:r>
          <w:rPr>
            <w:noProof/>
            <w:webHidden/>
          </w:rPr>
          <w:fldChar w:fldCharType="separate"/>
        </w:r>
        <w:r>
          <w:rPr>
            <w:noProof/>
            <w:webHidden/>
          </w:rPr>
          <w:t>20</w:t>
        </w:r>
        <w:r>
          <w:rPr>
            <w:noProof/>
            <w:webHidden/>
          </w:rPr>
          <w:fldChar w:fldCharType="end"/>
        </w:r>
      </w:hyperlink>
    </w:p>
    <w:p w14:paraId="155D544F" w14:textId="5EA6CBC9" w:rsidR="002A4AD8" w:rsidRDefault="002A4AD8">
      <w:pPr>
        <w:pStyle w:val="13"/>
        <w:rPr>
          <w:rFonts w:asciiTheme="minorHAnsi" w:eastAsiaTheme="minorEastAsia" w:hAnsiTheme="minorHAnsi" w:cstheme="minorBidi"/>
          <w:b w:val="0"/>
          <w:noProof/>
          <w:sz w:val="22"/>
          <w:szCs w:val="22"/>
        </w:rPr>
      </w:pPr>
      <w:hyperlink w:anchor="_Toc3305715" w:history="1">
        <w:r w:rsidRPr="0074310A">
          <w:rPr>
            <w:rStyle w:val="a3"/>
            <w:noProof/>
          </w:rPr>
          <w:t>Дополнительные возможности при работе с формой</w:t>
        </w:r>
        <w:bookmarkStart w:id="0" w:name="_GoBack"/>
        <w:bookmarkEnd w:id="0"/>
        <w:r>
          <w:rPr>
            <w:noProof/>
            <w:webHidden/>
          </w:rPr>
          <w:tab/>
        </w:r>
        <w:r>
          <w:rPr>
            <w:noProof/>
            <w:webHidden/>
          </w:rPr>
          <w:fldChar w:fldCharType="begin"/>
        </w:r>
        <w:r>
          <w:rPr>
            <w:noProof/>
            <w:webHidden/>
          </w:rPr>
          <w:instrText xml:space="preserve"> PAGEREF _Toc3305715 \h </w:instrText>
        </w:r>
        <w:r>
          <w:rPr>
            <w:noProof/>
            <w:webHidden/>
          </w:rPr>
        </w:r>
        <w:r>
          <w:rPr>
            <w:noProof/>
            <w:webHidden/>
          </w:rPr>
          <w:fldChar w:fldCharType="separate"/>
        </w:r>
        <w:r>
          <w:rPr>
            <w:noProof/>
            <w:webHidden/>
          </w:rPr>
          <w:t>23</w:t>
        </w:r>
        <w:r>
          <w:rPr>
            <w:noProof/>
            <w:webHidden/>
          </w:rPr>
          <w:fldChar w:fldCharType="end"/>
        </w:r>
      </w:hyperlink>
    </w:p>
    <w:p w14:paraId="3D9DBBE6" w14:textId="77777777" w:rsidR="002F472C" w:rsidRDefault="00223A06" w:rsidP="00223A06">
      <w:pPr>
        <w:pStyle w:val="phcontent"/>
        <w:jc w:val="both"/>
      </w:pPr>
      <w:r>
        <w:lastRenderedPageBreak/>
        <w:fldChar w:fldCharType="end"/>
      </w:r>
      <w:r w:rsidR="002F472C">
        <w:t>Перечень терминов</w:t>
      </w:r>
    </w:p>
    <w:p w14:paraId="673E3DB2" w14:textId="77777777" w:rsidR="002F472C" w:rsidRDefault="002F472C" w:rsidP="002F472C">
      <w:pPr>
        <w:pStyle w:val="phnormal"/>
      </w:pPr>
      <w:r>
        <w:t>В настоящем документе приняты следующие термины: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6223"/>
      </w:tblGrid>
      <w:tr w:rsidR="00FD35FE" w:rsidRPr="002F472C" w14:paraId="55371E46" w14:textId="77777777" w:rsidTr="004747B9">
        <w:tc>
          <w:tcPr>
            <w:tcW w:w="2894" w:type="dxa"/>
          </w:tcPr>
          <w:p w14:paraId="59D1B905" w14:textId="77777777" w:rsidR="00FD35FE" w:rsidRPr="002F472C" w:rsidRDefault="00FD35FE" w:rsidP="002F472C">
            <w:pPr>
              <w:keepNext/>
              <w:keepLines/>
              <w:spacing w:before="120" w:line="240" w:lineRule="auto"/>
              <w:rPr>
                <w:rFonts w:cs="Arial"/>
                <w:b/>
                <w:bCs/>
                <w:sz w:val="20"/>
              </w:rPr>
            </w:pPr>
            <w:r w:rsidRPr="002F472C">
              <w:rPr>
                <w:rFonts w:cs="Arial"/>
                <w:b/>
                <w:bCs/>
                <w:sz w:val="20"/>
              </w:rPr>
              <w:t>Термин</w:t>
            </w:r>
          </w:p>
        </w:tc>
        <w:tc>
          <w:tcPr>
            <w:tcW w:w="6223" w:type="dxa"/>
          </w:tcPr>
          <w:p w14:paraId="5DB3C91C" w14:textId="77777777" w:rsidR="00FD35FE" w:rsidRPr="002F472C" w:rsidRDefault="00FD35FE" w:rsidP="002F472C">
            <w:pPr>
              <w:keepNext/>
              <w:keepLines/>
              <w:spacing w:before="120" w:line="240" w:lineRule="auto"/>
              <w:rPr>
                <w:rFonts w:cs="Arial"/>
                <w:b/>
                <w:bCs/>
                <w:sz w:val="20"/>
              </w:rPr>
            </w:pPr>
            <w:r w:rsidRPr="002F472C">
              <w:rPr>
                <w:rFonts w:cs="Arial"/>
                <w:b/>
                <w:bCs/>
                <w:sz w:val="20"/>
              </w:rPr>
              <w:t>Определение</w:t>
            </w:r>
          </w:p>
        </w:tc>
      </w:tr>
      <w:tr w:rsidR="00FD35FE" w:rsidRPr="002F472C" w14:paraId="76C75C8C" w14:textId="77777777" w:rsidTr="004747B9">
        <w:tc>
          <w:tcPr>
            <w:tcW w:w="2894" w:type="dxa"/>
          </w:tcPr>
          <w:p w14:paraId="3E913ADF" w14:textId="77777777" w:rsidR="00FD35FE" w:rsidRPr="002F472C" w:rsidRDefault="00FD35FE" w:rsidP="002F472C">
            <w:pPr>
              <w:spacing w:after="0" w:line="240" w:lineRule="auto"/>
              <w:jc w:val="left"/>
              <w:rPr>
                <w:rFonts w:cs="Arial"/>
                <w:bCs/>
                <w:sz w:val="20"/>
              </w:rPr>
            </w:pPr>
            <w:r w:rsidRPr="002F472C">
              <w:rPr>
                <w:rFonts w:cs="Arial"/>
                <w:bCs/>
                <w:sz w:val="20"/>
              </w:rPr>
              <w:t>ЕСИА</w:t>
            </w:r>
          </w:p>
        </w:tc>
        <w:tc>
          <w:tcPr>
            <w:tcW w:w="6223" w:type="dxa"/>
          </w:tcPr>
          <w:p w14:paraId="648C55E0" w14:textId="77777777" w:rsidR="00FD35FE" w:rsidRPr="002F472C" w:rsidRDefault="00FD35FE" w:rsidP="002F472C">
            <w:pPr>
              <w:spacing w:after="0" w:line="240" w:lineRule="auto"/>
              <w:jc w:val="left"/>
              <w:rPr>
                <w:rFonts w:cs="Arial"/>
                <w:bCs/>
                <w:sz w:val="20"/>
              </w:rPr>
            </w:pPr>
            <w:r w:rsidRPr="002F472C">
              <w:rPr>
                <w:rFonts w:cs="Arial"/>
                <w:bCs/>
                <w:sz w:val="20"/>
              </w:rPr>
              <w:t>Единая система идентификации и аутентификации</w:t>
            </w:r>
          </w:p>
        </w:tc>
      </w:tr>
      <w:tr w:rsidR="00FD35FE" w:rsidRPr="002F472C" w14:paraId="0FEDFCE1" w14:textId="77777777" w:rsidTr="004747B9">
        <w:tc>
          <w:tcPr>
            <w:tcW w:w="2894" w:type="dxa"/>
          </w:tcPr>
          <w:p w14:paraId="59364F75" w14:textId="77777777" w:rsidR="00FD35FE" w:rsidRPr="002F472C" w:rsidRDefault="00FD35FE" w:rsidP="002F472C">
            <w:pPr>
              <w:spacing w:after="0" w:line="240" w:lineRule="auto"/>
              <w:jc w:val="left"/>
              <w:rPr>
                <w:rFonts w:cs="Arial"/>
                <w:bCs/>
                <w:sz w:val="20"/>
              </w:rPr>
            </w:pPr>
            <w:r w:rsidRPr="002F472C">
              <w:rPr>
                <w:rFonts w:cs="Arial"/>
                <w:bCs/>
                <w:sz w:val="20"/>
              </w:rPr>
              <w:t>Отчетная форма</w:t>
            </w:r>
          </w:p>
        </w:tc>
        <w:tc>
          <w:tcPr>
            <w:tcW w:w="6223" w:type="dxa"/>
          </w:tcPr>
          <w:p w14:paraId="13932B3A" w14:textId="77777777" w:rsidR="00FD35FE" w:rsidRPr="002F472C" w:rsidRDefault="00FD35FE" w:rsidP="002F472C">
            <w:pPr>
              <w:spacing w:after="0" w:line="240" w:lineRule="auto"/>
              <w:jc w:val="left"/>
              <w:rPr>
                <w:rFonts w:cs="Arial"/>
                <w:bCs/>
                <w:sz w:val="20"/>
              </w:rPr>
            </w:pPr>
            <w:r w:rsidRPr="002F472C">
              <w:rPr>
                <w:rFonts w:cs="Arial"/>
                <w:bCs/>
                <w:sz w:val="20"/>
              </w:rPr>
              <w:t>Абстрактное обозначение набора ячеек с данными, логически объединенных с целью обеспечения единого представления и поведения с точки зрения предметной области.</w:t>
            </w:r>
          </w:p>
        </w:tc>
      </w:tr>
      <w:tr w:rsidR="00FD35FE" w:rsidRPr="002F472C" w14:paraId="6F74CB49" w14:textId="77777777" w:rsidTr="004747B9">
        <w:tc>
          <w:tcPr>
            <w:tcW w:w="2894" w:type="dxa"/>
          </w:tcPr>
          <w:p w14:paraId="380B0F0B" w14:textId="77777777" w:rsidR="00FD35FE" w:rsidRPr="002F472C" w:rsidRDefault="00FD35FE" w:rsidP="002F472C">
            <w:pPr>
              <w:spacing w:after="0" w:line="240" w:lineRule="auto"/>
              <w:jc w:val="left"/>
              <w:rPr>
                <w:rFonts w:cs="Arial"/>
                <w:bCs/>
                <w:sz w:val="20"/>
              </w:rPr>
            </w:pPr>
            <w:r w:rsidRPr="002F472C">
              <w:rPr>
                <w:rFonts w:cs="Arial"/>
                <w:bCs/>
                <w:sz w:val="20"/>
              </w:rPr>
              <w:t>Отчетный период</w:t>
            </w:r>
          </w:p>
        </w:tc>
        <w:tc>
          <w:tcPr>
            <w:tcW w:w="6223" w:type="dxa"/>
          </w:tcPr>
          <w:p w14:paraId="1B4CE187" w14:textId="77777777" w:rsidR="00FD35FE" w:rsidRPr="002F472C" w:rsidRDefault="00FD35FE" w:rsidP="002F472C">
            <w:pPr>
              <w:spacing w:after="0" w:line="240" w:lineRule="auto"/>
              <w:jc w:val="left"/>
              <w:rPr>
                <w:rFonts w:cs="Arial"/>
                <w:bCs/>
                <w:sz w:val="20"/>
              </w:rPr>
            </w:pPr>
            <w:r w:rsidRPr="002F472C">
              <w:rPr>
                <w:rFonts w:cs="Arial"/>
                <w:bCs/>
                <w:sz w:val="20"/>
              </w:rPr>
              <w:t>Период времени, за который учреждение сдает определенные отчетные формы.</w:t>
            </w:r>
          </w:p>
        </w:tc>
      </w:tr>
      <w:tr w:rsidR="00FD35FE" w14:paraId="3A7E12FD" w14:textId="77777777" w:rsidTr="004747B9">
        <w:tc>
          <w:tcPr>
            <w:tcW w:w="2894" w:type="dxa"/>
          </w:tcPr>
          <w:p w14:paraId="6EA7A827" w14:textId="77777777" w:rsidR="00FD35FE" w:rsidRPr="001A0E64" w:rsidRDefault="00FD35FE" w:rsidP="004747B9">
            <w:pPr>
              <w:pStyle w:val="phtablecellleft"/>
            </w:pPr>
            <w:r w:rsidRPr="001A0E64">
              <w:t>Панель инструментов</w:t>
            </w:r>
          </w:p>
        </w:tc>
        <w:tc>
          <w:tcPr>
            <w:tcW w:w="6223" w:type="dxa"/>
          </w:tcPr>
          <w:p w14:paraId="30EACB18" w14:textId="77777777" w:rsidR="00FD35FE" w:rsidRPr="001A0E64" w:rsidRDefault="00FD35FE" w:rsidP="004747B9">
            <w:pPr>
              <w:pStyle w:val="phtablecellleft"/>
            </w:pPr>
            <w:r w:rsidRPr="001A0E64">
              <w:t>Элемент, содержащий меню команд для работы c отчетными формами.</w:t>
            </w:r>
          </w:p>
        </w:tc>
      </w:tr>
      <w:tr w:rsidR="00FD35FE" w:rsidRPr="002F472C" w14:paraId="74A2D057" w14:textId="77777777" w:rsidTr="004747B9">
        <w:tc>
          <w:tcPr>
            <w:tcW w:w="2894" w:type="dxa"/>
          </w:tcPr>
          <w:p w14:paraId="78540EE4" w14:textId="77777777" w:rsidR="00FD35FE" w:rsidRPr="002F472C" w:rsidRDefault="00FD35FE" w:rsidP="002F472C">
            <w:pPr>
              <w:spacing w:after="0" w:line="240" w:lineRule="auto"/>
              <w:jc w:val="left"/>
              <w:rPr>
                <w:rFonts w:cs="Arial"/>
                <w:bCs/>
                <w:sz w:val="20"/>
              </w:rPr>
            </w:pPr>
            <w:r w:rsidRPr="002F472C">
              <w:rPr>
                <w:rFonts w:cs="Arial"/>
                <w:bCs/>
                <w:sz w:val="20"/>
              </w:rPr>
              <w:t>Таблица</w:t>
            </w:r>
          </w:p>
        </w:tc>
        <w:tc>
          <w:tcPr>
            <w:tcW w:w="6223" w:type="dxa"/>
          </w:tcPr>
          <w:p w14:paraId="4BCC3890" w14:textId="77777777" w:rsidR="00FD35FE" w:rsidRPr="002F472C" w:rsidRDefault="00FD35FE" w:rsidP="002F472C">
            <w:pPr>
              <w:spacing w:after="0" w:line="240" w:lineRule="auto"/>
              <w:jc w:val="left"/>
              <w:rPr>
                <w:rFonts w:cs="Arial"/>
                <w:bCs/>
                <w:sz w:val="20"/>
              </w:rPr>
            </w:pPr>
            <w:r w:rsidRPr="002F472C">
              <w:rPr>
                <w:rFonts w:cs="Arial"/>
                <w:bCs/>
                <w:sz w:val="20"/>
              </w:rPr>
              <w:t>Структурная единица отчетной формы, используемая для объединения нескольких ячеек, с целью обеспечения смысловой связи между элементами, принадлежащими одному столбцу или одной строке.</w:t>
            </w:r>
          </w:p>
        </w:tc>
      </w:tr>
      <w:tr w:rsidR="00FD35FE" w:rsidRPr="002F472C" w14:paraId="2EDEEDAE" w14:textId="77777777" w:rsidTr="004747B9">
        <w:tc>
          <w:tcPr>
            <w:tcW w:w="2894" w:type="dxa"/>
          </w:tcPr>
          <w:p w14:paraId="251F8641" w14:textId="77777777" w:rsidR="00FD35FE" w:rsidRPr="002F472C" w:rsidRDefault="00FD35FE" w:rsidP="002F472C">
            <w:pPr>
              <w:spacing w:after="0" w:line="240" w:lineRule="auto"/>
              <w:jc w:val="left"/>
              <w:rPr>
                <w:rFonts w:cs="Arial"/>
                <w:bCs/>
                <w:sz w:val="20"/>
              </w:rPr>
            </w:pPr>
            <w:r w:rsidRPr="002F472C">
              <w:rPr>
                <w:rFonts w:cs="Arial"/>
                <w:bCs/>
                <w:sz w:val="20"/>
              </w:rPr>
              <w:t>Учреждение</w:t>
            </w:r>
          </w:p>
        </w:tc>
        <w:tc>
          <w:tcPr>
            <w:tcW w:w="6223" w:type="dxa"/>
          </w:tcPr>
          <w:p w14:paraId="456E2DC6" w14:textId="77777777" w:rsidR="00FD35FE" w:rsidRPr="002F472C" w:rsidRDefault="00FD35FE" w:rsidP="002F472C">
            <w:pPr>
              <w:spacing w:after="0" w:line="240" w:lineRule="auto"/>
              <w:jc w:val="left"/>
              <w:rPr>
                <w:rFonts w:cs="Arial"/>
                <w:bCs/>
                <w:sz w:val="20"/>
              </w:rPr>
            </w:pPr>
            <w:r w:rsidRPr="002F472C">
              <w:rPr>
                <w:rFonts w:cs="Arial"/>
                <w:bCs/>
                <w:sz w:val="20"/>
              </w:rPr>
              <w:t>Учреждение, которое подлежит сдаче отчетности, то есть составляет отчет по своей базе</w:t>
            </w:r>
          </w:p>
        </w:tc>
      </w:tr>
    </w:tbl>
    <w:p w14:paraId="39510381" w14:textId="09ECEB26" w:rsidR="002F472C" w:rsidRDefault="002F472C" w:rsidP="002F472C">
      <w:pPr>
        <w:pStyle w:val="11"/>
      </w:pPr>
      <w:bookmarkStart w:id="1" w:name="_Toc3305703"/>
      <w:r>
        <w:lastRenderedPageBreak/>
        <w:t>Авторизация в Системе</w:t>
      </w:r>
      <w:bookmarkEnd w:id="1"/>
    </w:p>
    <w:p w14:paraId="740036CA" w14:textId="77777777" w:rsidR="002F472C" w:rsidRDefault="002F472C" w:rsidP="002F472C">
      <w:pPr>
        <w:pStyle w:val="phnormal"/>
      </w:pPr>
      <w:r>
        <w:t>Начало работы с Системой содержит следующую последовательность действий:</w:t>
      </w:r>
    </w:p>
    <w:p w14:paraId="4742D5CC" w14:textId="77777777" w:rsidR="002F472C" w:rsidRDefault="002F472C" w:rsidP="002F472C">
      <w:pPr>
        <w:pStyle w:val="phlistitemized1"/>
      </w:pPr>
      <w:r>
        <w:t xml:space="preserve">запустите </w:t>
      </w:r>
      <w:proofErr w:type="spellStart"/>
      <w:r>
        <w:t>web</w:t>
      </w:r>
      <w:proofErr w:type="spellEnd"/>
      <w:r>
        <w:t xml:space="preserve">-браузер двойным нажатием левой кнопки мыши по его ярлыку на рабочем столе или нажмите на кнопку «Пуск» и в открывшемся меню выберите пункт, соответствующий используемому </w:t>
      </w:r>
      <w:proofErr w:type="spellStart"/>
      <w:r>
        <w:t>web</w:t>
      </w:r>
      <w:proofErr w:type="spellEnd"/>
      <w:r>
        <w:t>-браузеру;</w:t>
      </w:r>
    </w:p>
    <w:p w14:paraId="6A10DB08" w14:textId="77777777" w:rsidR="002F472C" w:rsidRDefault="002F472C" w:rsidP="00815F8E">
      <w:pPr>
        <w:pStyle w:val="phlistitemized1"/>
      </w:pPr>
      <w:r>
        <w:t>в открывшемся окне в адресной строке введите адрес «Системы мониторинга показателей в сфере Здравоохранения» (</w:t>
      </w:r>
      <w:r w:rsidR="00815F8E" w:rsidRPr="00815F8E">
        <w:t>https://svody.egisz.rosminzdrav.ru/</w:t>
      </w:r>
      <w:r>
        <w:t>);</w:t>
      </w:r>
    </w:p>
    <w:p w14:paraId="23AFBFA3" w14:textId="39EAEA05" w:rsidR="002F472C" w:rsidRDefault="002F472C" w:rsidP="00451B6C">
      <w:pPr>
        <w:pStyle w:val="phlistitemized1"/>
      </w:pPr>
      <w:r w:rsidRPr="00A63FEE">
        <w:t>в окне приглашения входа в Систему нажмите на кнопку «Войти в систему»</w:t>
      </w:r>
      <w:r w:rsidR="00451B6C">
        <w:t xml:space="preserve"> </w:t>
      </w:r>
      <w:r w:rsidRPr="00A63FEE">
        <w:t>(</w:t>
      </w:r>
      <w:r w:rsidR="0019658D">
        <w:fldChar w:fldCharType="begin"/>
      </w:r>
      <w:r w:rsidR="0019658D">
        <w:instrText xml:space="preserve"> REF _Ref526774304 \h </w:instrText>
      </w:r>
      <w:r w:rsidR="0019658D">
        <w:fldChar w:fldCharType="separate"/>
      </w:r>
      <w:r w:rsidR="0019658D" w:rsidRPr="007D6909">
        <w:t xml:space="preserve">Рисунок </w:t>
      </w:r>
      <w:r w:rsidR="0019658D">
        <w:t> </w:t>
      </w:r>
      <w:r w:rsidR="0019658D">
        <w:rPr>
          <w:noProof/>
        </w:rPr>
        <w:t>1</w:t>
      </w:r>
      <w:r w:rsidR="0019658D">
        <w:fldChar w:fldCharType="end"/>
      </w:r>
      <w:r>
        <w:t>);</w:t>
      </w:r>
    </w:p>
    <w:p w14:paraId="2857A21D" w14:textId="77777777" w:rsidR="002F472C" w:rsidRDefault="002F472C" w:rsidP="002F472C">
      <w:pPr>
        <w:pStyle w:val="phfigure"/>
        <w:keepNext/>
      </w:pPr>
      <w:r w:rsidRPr="002F472C">
        <w:rPr>
          <w:noProof/>
        </w:rPr>
        <w:drawing>
          <wp:inline distT="0" distB="0" distL="0" distR="0" wp14:anchorId="29D0CB1F" wp14:editId="291E60EE">
            <wp:extent cx="5806966" cy="4365563"/>
            <wp:effectExtent l="19050" t="19050" r="22860" b="165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812278" cy="4369557"/>
                    </a:xfrm>
                    <a:prstGeom prst="rect">
                      <a:avLst/>
                    </a:prstGeom>
                    <a:ln>
                      <a:solidFill>
                        <a:schemeClr val="tx1">
                          <a:lumMod val="50000"/>
                          <a:lumOff val="50000"/>
                        </a:schemeClr>
                      </a:solidFill>
                    </a:ln>
                  </pic:spPr>
                </pic:pic>
              </a:graphicData>
            </a:graphic>
          </wp:inline>
        </w:drawing>
      </w:r>
    </w:p>
    <w:p w14:paraId="44F2FA77" w14:textId="37A3F2BB" w:rsidR="002F472C" w:rsidRPr="007D6909" w:rsidRDefault="002F472C" w:rsidP="007D6909">
      <w:pPr>
        <w:pStyle w:val="ae"/>
        <w:rPr>
          <w:color w:val="auto"/>
        </w:rPr>
      </w:pPr>
      <w:bookmarkStart w:id="2" w:name="_Ref526774304"/>
      <w:r w:rsidRPr="007D6909">
        <w:rPr>
          <w:color w:val="auto"/>
        </w:rPr>
        <w:t xml:space="preserve">Рисунок </w:t>
      </w:r>
      <w:r w:rsidR="00916791" w:rsidRPr="007D6909">
        <w:rPr>
          <w:color w:val="auto"/>
        </w:rPr>
        <w:fldChar w:fldCharType="begin"/>
      </w:r>
      <w:r w:rsidR="00916791" w:rsidRPr="007D6909">
        <w:rPr>
          <w:color w:val="auto"/>
        </w:rPr>
        <w:instrText xml:space="preserve"> SEQ Рисунок \* ARABIC </w:instrText>
      </w:r>
      <w:r w:rsidR="00916791" w:rsidRPr="007D6909">
        <w:rPr>
          <w:color w:val="auto"/>
        </w:rPr>
        <w:fldChar w:fldCharType="separate"/>
      </w:r>
      <w:r w:rsidR="00771793">
        <w:rPr>
          <w:noProof/>
          <w:color w:val="auto"/>
        </w:rPr>
        <w:t>1</w:t>
      </w:r>
      <w:r w:rsidR="00916791" w:rsidRPr="007D6909">
        <w:rPr>
          <w:color w:val="auto"/>
        </w:rPr>
        <w:fldChar w:fldCharType="end"/>
      </w:r>
      <w:bookmarkEnd w:id="2"/>
      <w:r w:rsidRPr="007D6909">
        <w:rPr>
          <w:color w:val="auto"/>
        </w:rPr>
        <w:t xml:space="preserve"> – Вход в Систему</w:t>
      </w:r>
    </w:p>
    <w:p w14:paraId="387F8F75" w14:textId="13AD78CF" w:rsidR="002F472C" w:rsidRDefault="002F472C" w:rsidP="002F472C">
      <w:pPr>
        <w:pStyle w:val="phlistitemized1"/>
      </w:pPr>
      <w:r w:rsidRPr="002F472C">
        <w:t>в окне идентификации пользователя авторизуйтесь через ЕСИА и нажмите на кнопку «Войти»</w:t>
      </w:r>
      <w:r w:rsidR="00815F8E" w:rsidRPr="00815F8E">
        <w:rPr>
          <w:noProof/>
        </w:rPr>
        <w:t xml:space="preserve"> </w:t>
      </w:r>
      <w:r w:rsidR="00815F8E" w:rsidRPr="002F472C">
        <w:rPr>
          <w:noProof/>
        </w:rPr>
        <w:t>(</w:t>
      </w:r>
      <w:r w:rsidR="0019658D">
        <w:rPr>
          <w:noProof/>
        </w:rPr>
        <w:fldChar w:fldCharType="begin"/>
      </w:r>
      <w:r w:rsidR="0019658D">
        <w:rPr>
          <w:noProof/>
        </w:rPr>
        <w:instrText xml:space="preserve"> REF _Ref526774333 \h </w:instrText>
      </w:r>
      <w:r w:rsidR="0019658D">
        <w:rPr>
          <w:noProof/>
        </w:rPr>
      </w:r>
      <w:r w:rsidR="0019658D">
        <w:rPr>
          <w:noProof/>
        </w:rPr>
        <w:fldChar w:fldCharType="separate"/>
      </w:r>
      <w:r w:rsidR="0019658D" w:rsidRPr="007D6909">
        <w:t xml:space="preserve">Рисунок </w:t>
      </w:r>
      <w:r w:rsidR="0019658D">
        <w:rPr>
          <w:noProof/>
        </w:rPr>
        <w:t>2</w:t>
      </w:r>
      <w:r w:rsidR="0019658D">
        <w:rPr>
          <w:noProof/>
        </w:rPr>
        <w:fldChar w:fldCharType="end"/>
      </w:r>
      <w:r w:rsidR="00815F8E">
        <w:rPr>
          <w:noProof/>
        </w:rPr>
        <w:t>)</w:t>
      </w:r>
      <w:r w:rsidRPr="002F472C">
        <w:t xml:space="preserve">. </w:t>
      </w:r>
      <w:r w:rsidRPr="002F472C">
        <w:rPr>
          <w:noProof/>
        </w:rPr>
        <w:t>После этого открывается главное окно Системы (</w:t>
      </w:r>
      <w:r w:rsidR="0019658D">
        <w:rPr>
          <w:noProof/>
        </w:rPr>
        <w:fldChar w:fldCharType="begin"/>
      </w:r>
      <w:r w:rsidR="0019658D">
        <w:rPr>
          <w:noProof/>
        </w:rPr>
        <w:instrText xml:space="preserve"> REF _Ref791169 \h </w:instrText>
      </w:r>
      <w:r w:rsidR="0019658D">
        <w:rPr>
          <w:noProof/>
        </w:rPr>
      </w:r>
      <w:r w:rsidR="0019658D">
        <w:rPr>
          <w:noProof/>
        </w:rPr>
        <w:fldChar w:fldCharType="separate"/>
      </w:r>
      <w:r w:rsidR="00771793" w:rsidRPr="00916791">
        <w:t xml:space="preserve">Рисунок </w:t>
      </w:r>
      <w:r w:rsidR="00771793">
        <w:rPr>
          <w:noProof/>
        </w:rPr>
        <w:t>3</w:t>
      </w:r>
      <w:r w:rsidR="0019658D">
        <w:rPr>
          <w:noProof/>
        </w:rPr>
        <w:fldChar w:fldCharType="end"/>
      </w:r>
      <w:r w:rsidRPr="002F472C">
        <w:rPr>
          <w:noProof/>
        </w:rPr>
        <w:t>).</w:t>
      </w:r>
    </w:p>
    <w:p w14:paraId="10AF4862" w14:textId="77777777" w:rsidR="00223A06" w:rsidRDefault="0027111A" w:rsidP="00223A06">
      <w:pPr>
        <w:pStyle w:val="phfigure"/>
        <w:keepNext/>
      </w:pPr>
      <w:r>
        <w:rPr>
          <w:noProof/>
        </w:rPr>
        <w:lastRenderedPageBreak/>
        <w:drawing>
          <wp:inline distT="0" distB="0" distL="0" distR="0" wp14:anchorId="789E626B" wp14:editId="2101C393">
            <wp:extent cx="6299835" cy="5909684"/>
            <wp:effectExtent l="19050" t="19050" r="24765" b="152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99835" cy="5909684"/>
                    </a:xfrm>
                    <a:prstGeom prst="rect">
                      <a:avLst/>
                    </a:prstGeom>
                    <a:ln>
                      <a:solidFill>
                        <a:schemeClr val="tx1">
                          <a:lumMod val="50000"/>
                          <a:lumOff val="50000"/>
                        </a:schemeClr>
                      </a:solidFill>
                    </a:ln>
                  </pic:spPr>
                </pic:pic>
              </a:graphicData>
            </a:graphic>
          </wp:inline>
        </w:drawing>
      </w:r>
    </w:p>
    <w:p w14:paraId="2F789904" w14:textId="2628FC15" w:rsidR="00223A06" w:rsidRPr="007D6909" w:rsidRDefault="00223A06" w:rsidP="007D6909">
      <w:pPr>
        <w:pStyle w:val="ae"/>
        <w:rPr>
          <w:color w:val="auto"/>
        </w:rPr>
      </w:pPr>
      <w:bookmarkStart w:id="3" w:name="_Ref526774333"/>
      <w:bookmarkStart w:id="4" w:name="_Ref791034"/>
      <w:r w:rsidRPr="007D6909">
        <w:rPr>
          <w:color w:val="auto"/>
        </w:rPr>
        <w:t xml:space="preserve">Рисунок </w:t>
      </w:r>
      <w:r w:rsidR="00916791" w:rsidRPr="007D6909">
        <w:rPr>
          <w:color w:val="auto"/>
        </w:rPr>
        <w:fldChar w:fldCharType="begin"/>
      </w:r>
      <w:r w:rsidR="00916791" w:rsidRPr="007D6909">
        <w:rPr>
          <w:color w:val="auto"/>
        </w:rPr>
        <w:instrText xml:space="preserve"> SEQ Рисунок \* ARABIC </w:instrText>
      </w:r>
      <w:r w:rsidR="00916791" w:rsidRPr="007D6909">
        <w:rPr>
          <w:color w:val="auto"/>
        </w:rPr>
        <w:fldChar w:fldCharType="separate"/>
      </w:r>
      <w:r w:rsidR="00771793">
        <w:rPr>
          <w:noProof/>
          <w:color w:val="auto"/>
        </w:rPr>
        <w:t>2</w:t>
      </w:r>
      <w:r w:rsidR="00916791" w:rsidRPr="007D6909">
        <w:rPr>
          <w:color w:val="auto"/>
        </w:rPr>
        <w:fldChar w:fldCharType="end"/>
      </w:r>
      <w:bookmarkEnd w:id="3"/>
      <w:r w:rsidRPr="007D6909">
        <w:rPr>
          <w:color w:val="auto"/>
        </w:rPr>
        <w:t xml:space="preserve"> – Окно идентификации пользователя</w:t>
      </w:r>
      <w:bookmarkEnd w:id="4"/>
    </w:p>
    <w:p w14:paraId="6844C865" w14:textId="77777777" w:rsidR="00916791" w:rsidRDefault="0027111A" w:rsidP="00916791">
      <w:pPr>
        <w:pStyle w:val="phfigure"/>
        <w:keepNext/>
      </w:pPr>
      <w:r>
        <w:rPr>
          <w:noProof/>
        </w:rPr>
        <w:lastRenderedPageBreak/>
        <w:drawing>
          <wp:inline distT="0" distB="0" distL="0" distR="0" wp14:anchorId="0128E9CC" wp14:editId="2A81A916">
            <wp:extent cx="6299835" cy="2824894"/>
            <wp:effectExtent l="19050" t="19050" r="24765" b="139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99835" cy="2824894"/>
                    </a:xfrm>
                    <a:prstGeom prst="rect">
                      <a:avLst/>
                    </a:prstGeom>
                    <a:ln>
                      <a:solidFill>
                        <a:schemeClr val="tx1">
                          <a:lumMod val="50000"/>
                          <a:lumOff val="50000"/>
                        </a:schemeClr>
                      </a:solidFill>
                    </a:ln>
                  </pic:spPr>
                </pic:pic>
              </a:graphicData>
            </a:graphic>
          </wp:inline>
        </w:drawing>
      </w:r>
    </w:p>
    <w:p w14:paraId="4092F7E2" w14:textId="55A727EE" w:rsidR="00223A06" w:rsidRPr="00916791" w:rsidRDefault="00916791" w:rsidP="00916791">
      <w:pPr>
        <w:pStyle w:val="ae"/>
        <w:rPr>
          <w:color w:val="auto"/>
        </w:rPr>
      </w:pPr>
      <w:bookmarkStart w:id="5" w:name="_Ref791169"/>
      <w:r w:rsidRPr="00916791">
        <w:rPr>
          <w:color w:val="auto"/>
        </w:rPr>
        <w:t xml:space="preserve">Рисунок </w:t>
      </w:r>
      <w:r w:rsidRPr="00916791">
        <w:rPr>
          <w:color w:val="auto"/>
        </w:rPr>
        <w:fldChar w:fldCharType="begin"/>
      </w:r>
      <w:r w:rsidRPr="00916791">
        <w:rPr>
          <w:color w:val="auto"/>
        </w:rPr>
        <w:instrText xml:space="preserve"> SEQ Рисунок \* ARABIC </w:instrText>
      </w:r>
      <w:r w:rsidRPr="00916791">
        <w:rPr>
          <w:color w:val="auto"/>
        </w:rPr>
        <w:fldChar w:fldCharType="separate"/>
      </w:r>
      <w:r w:rsidR="00771793">
        <w:rPr>
          <w:noProof/>
          <w:color w:val="auto"/>
        </w:rPr>
        <w:t>3</w:t>
      </w:r>
      <w:r w:rsidRPr="00916791">
        <w:rPr>
          <w:color w:val="auto"/>
        </w:rPr>
        <w:fldChar w:fldCharType="end"/>
      </w:r>
      <w:bookmarkEnd w:id="5"/>
      <w:r w:rsidRPr="00916791">
        <w:rPr>
          <w:color w:val="auto"/>
        </w:rPr>
        <w:t xml:space="preserve"> Главное окно системы</w:t>
      </w:r>
    </w:p>
    <w:p w14:paraId="671DD8B4" w14:textId="77777777" w:rsidR="00223A06" w:rsidRDefault="00223A06" w:rsidP="00223A06">
      <w:pPr>
        <w:pStyle w:val="phnormal"/>
      </w:pPr>
      <w:r>
        <w:t>В главном окне Системы на рабочем столе должен отобразиться ярлык «Список отчетных форм», если данный ярлык не отображается, обратитесь в службу технической поддержки одним из следующих способов:</w:t>
      </w:r>
    </w:p>
    <w:p w14:paraId="7F0F60A8" w14:textId="77777777" w:rsidR="00223A06" w:rsidRDefault="00223A06" w:rsidP="00223A06">
      <w:pPr>
        <w:pStyle w:val="phlistitemized1"/>
      </w:pPr>
      <w:r>
        <w:t xml:space="preserve">по номеру телефона: </w:t>
      </w:r>
      <w:r w:rsidRPr="005960C3">
        <w:t>8-800-500-74-78 (по России)</w:t>
      </w:r>
      <w:r>
        <w:t>;</w:t>
      </w:r>
    </w:p>
    <w:p w14:paraId="0BFC031F" w14:textId="77777777" w:rsidR="00223A06" w:rsidRDefault="00223A06" w:rsidP="00223A06">
      <w:pPr>
        <w:pStyle w:val="phlistitemized1"/>
      </w:pPr>
      <w:r>
        <w:t xml:space="preserve">по электронной почте: </w:t>
      </w:r>
      <w:r w:rsidRPr="005960C3">
        <w:t>egisz@rt-eu.ru</w:t>
      </w:r>
      <w:r>
        <w:t>.</w:t>
      </w:r>
    </w:p>
    <w:p w14:paraId="5E1079ED" w14:textId="77777777" w:rsidR="00223A06" w:rsidRPr="00223A06" w:rsidRDefault="00223A06" w:rsidP="00223A06">
      <w:pPr>
        <w:pStyle w:val="11"/>
      </w:pPr>
      <w:bookmarkStart w:id="6" w:name="_Toc3305704"/>
      <w:r>
        <w:lastRenderedPageBreak/>
        <w:t>Заполнение формы</w:t>
      </w:r>
      <w:bookmarkEnd w:id="6"/>
    </w:p>
    <w:p w14:paraId="392265BF" w14:textId="77777777" w:rsidR="008924BD" w:rsidRPr="00E06A78" w:rsidRDefault="008924BD" w:rsidP="008924BD">
      <w:pPr>
        <w:pStyle w:val="20"/>
      </w:pPr>
      <w:bookmarkStart w:id="7" w:name="_Toc3305705"/>
      <w:r>
        <w:t>Открытие формы</w:t>
      </w:r>
      <w:bookmarkEnd w:id="7"/>
    </w:p>
    <w:p w14:paraId="77A61265" w14:textId="2015039F" w:rsidR="008924BD" w:rsidRDefault="008924BD" w:rsidP="008924BD">
      <w:pPr>
        <w:pStyle w:val="phnormal"/>
      </w:pPr>
      <w:r>
        <w:t>Для открытия формы «</w:t>
      </w:r>
      <w:r w:rsidR="00B377B6">
        <w:rPr>
          <w:rFonts w:cs="Tahoma"/>
          <w:color w:val="000000"/>
        </w:rPr>
        <w:t>АРМ</w:t>
      </w:r>
      <w:r>
        <w:rPr>
          <w:rFonts w:cs="Tahoma"/>
          <w:color w:val="000000"/>
        </w:rPr>
        <w:t xml:space="preserve">» </w:t>
      </w:r>
      <w:r>
        <w:t>выполните следующую последовательность действий:</w:t>
      </w:r>
    </w:p>
    <w:p w14:paraId="1C46FD2F" w14:textId="7A419538" w:rsidR="008924BD" w:rsidRDefault="008924BD" w:rsidP="00916791">
      <w:pPr>
        <w:pStyle w:val="phlistitemized1"/>
        <w:numPr>
          <w:ilvl w:val="0"/>
          <w:numId w:val="0"/>
        </w:numPr>
        <w:ind w:left="1077"/>
      </w:pPr>
      <w:r>
        <w:t xml:space="preserve">двойным нажатием по </w:t>
      </w:r>
      <w:r w:rsidRPr="005960C3">
        <w:t>ярлыку «Список отчетных форм» на рабочем столе</w:t>
      </w:r>
      <w:r>
        <w:t xml:space="preserve"> пользователя (</w:t>
      </w:r>
      <w:r w:rsidR="0019658D">
        <w:fldChar w:fldCharType="begin"/>
      </w:r>
      <w:r w:rsidR="0019658D">
        <w:instrText xml:space="preserve"> REF _Ref791220 \h </w:instrText>
      </w:r>
      <w:r w:rsidR="0019658D">
        <w:fldChar w:fldCharType="separate"/>
      </w:r>
      <w:r w:rsidR="0019658D" w:rsidRPr="00916791">
        <w:t xml:space="preserve">Рисунок </w:t>
      </w:r>
      <w:r w:rsidR="0019658D">
        <w:rPr>
          <w:noProof/>
        </w:rPr>
        <w:t>4</w:t>
      </w:r>
      <w:r w:rsidR="0019658D">
        <w:fldChar w:fldCharType="end"/>
      </w:r>
      <w:r w:rsidR="0019658D">
        <w:t xml:space="preserve"> </w:t>
      </w:r>
      <w:r>
        <w:t>) откр</w:t>
      </w:r>
      <w:r w:rsidR="00916791">
        <w:t>ыть</w:t>
      </w:r>
      <w:r>
        <w:t xml:space="preserve"> вкладку «Отчетные формы» </w:t>
      </w:r>
    </w:p>
    <w:p w14:paraId="426E96B5" w14:textId="71518606" w:rsidR="008924BD" w:rsidRDefault="008924BD" w:rsidP="00815F8E">
      <w:pPr>
        <w:pStyle w:val="phlistitemized1"/>
      </w:pPr>
      <w:r>
        <w:t>в выпадающем списке отчетных периодов выбр</w:t>
      </w:r>
      <w:r w:rsidR="007D6909">
        <w:t>ать</w:t>
      </w:r>
      <w:r>
        <w:t xml:space="preserve"> «</w:t>
      </w:r>
      <w:r w:rsidR="00815F8E" w:rsidRPr="00815F8E">
        <w:t>Подключение к интернет</w:t>
      </w:r>
      <w:r w:rsidR="00450ED3">
        <w:t>у</w:t>
      </w:r>
      <w:r>
        <w:t xml:space="preserve">» </w:t>
      </w:r>
      <w:r w:rsidR="00882ACC">
        <w:t xml:space="preserve">с годом, по которому производится сбор данных </w:t>
      </w:r>
      <w:r>
        <w:t>(</w:t>
      </w:r>
      <w:r w:rsidR="00451B6C">
        <w:fldChar w:fldCharType="begin"/>
      </w:r>
      <w:r w:rsidR="00451B6C">
        <w:instrText xml:space="preserve"> REF _Ref791220 \h </w:instrText>
      </w:r>
      <w:r w:rsidR="00451B6C">
        <w:fldChar w:fldCharType="separate"/>
      </w:r>
      <w:r w:rsidR="00451B6C" w:rsidRPr="00916791">
        <w:t xml:space="preserve">Рисунок </w:t>
      </w:r>
      <w:r w:rsidR="00451B6C">
        <w:rPr>
          <w:noProof/>
        </w:rPr>
        <w:t>4</w:t>
      </w:r>
      <w:r w:rsidR="00451B6C">
        <w:fldChar w:fldCharType="end"/>
      </w:r>
      <w:r>
        <w:t>);</w:t>
      </w:r>
    </w:p>
    <w:p w14:paraId="09C246CE" w14:textId="77777777" w:rsidR="00916791" w:rsidRDefault="00916791" w:rsidP="00916791">
      <w:pPr>
        <w:pStyle w:val="phlistitemized1"/>
        <w:keepNext/>
        <w:numPr>
          <w:ilvl w:val="0"/>
          <w:numId w:val="0"/>
        </w:numPr>
        <w:ind w:left="1077"/>
        <w:jc w:val="center"/>
      </w:pPr>
      <w:r>
        <w:rPr>
          <w:noProof/>
          <w:lang w:eastAsia="ru-RU"/>
        </w:rPr>
        <w:drawing>
          <wp:inline distT="0" distB="0" distL="0" distR="0" wp14:anchorId="500193F4" wp14:editId="7D6CFDC6">
            <wp:extent cx="4335780" cy="2590800"/>
            <wp:effectExtent l="19050" t="19050" r="26670" b="190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ОтчПериод.jpg"/>
                    <pic:cNvPicPr/>
                  </pic:nvPicPr>
                  <pic:blipFill>
                    <a:blip r:embed="rId11">
                      <a:extLst>
                        <a:ext uri="{28A0092B-C50C-407E-A947-70E740481C1C}">
                          <a14:useLocalDpi xmlns:a14="http://schemas.microsoft.com/office/drawing/2010/main" val="0"/>
                        </a:ext>
                      </a:extLst>
                    </a:blip>
                    <a:stretch>
                      <a:fillRect/>
                    </a:stretch>
                  </pic:blipFill>
                  <pic:spPr>
                    <a:xfrm>
                      <a:off x="0" y="0"/>
                      <a:ext cx="4335780" cy="2590800"/>
                    </a:xfrm>
                    <a:prstGeom prst="rect">
                      <a:avLst/>
                    </a:prstGeom>
                    <a:ln>
                      <a:solidFill>
                        <a:schemeClr val="tx1">
                          <a:lumMod val="50000"/>
                          <a:lumOff val="50000"/>
                        </a:schemeClr>
                      </a:solidFill>
                    </a:ln>
                  </pic:spPr>
                </pic:pic>
              </a:graphicData>
            </a:graphic>
          </wp:inline>
        </w:drawing>
      </w:r>
    </w:p>
    <w:p w14:paraId="52DEB9E7" w14:textId="0EE4B166" w:rsidR="00916791" w:rsidRPr="00916791" w:rsidRDefault="00916791" w:rsidP="00916791">
      <w:pPr>
        <w:pStyle w:val="ae"/>
        <w:rPr>
          <w:color w:val="auto"/>
        </w:rPr>
      </w:pPr>
      <w:bookmarkStart w:id="8" w:name="_Ref791220"/>
      <w:r w:rsidRPr="00916791">
        <w:rPr>
          <w:color w:val="auto"/>
        </w:rPr>
        <w:t xml:space="preserve">Рисунок </w:t>
      </w:r>
      <w:r w:rsidRPr="00916791">
        <w:rPr>
          <w:color w:val="auto"/>
        </w:rPr>
        <w:fldChar w:fldCharType="begin"/>
      </w:r>
      <w:r w:rsidRPr="00916791">
        <w:rPr>
          <w:color w:val="auto"/>
        </w:rPr>
        <w:instrText xml:space="preserve"> SEQ Рисунок \* ARABIC </w:instrText>
      </w:r>
      <w:r w:rsidRPr="00916791">
        <w:rPr>
          <w:color w:val="auto"/>
        </w:rPr>
        <w:fldChar w:fldCharType="separate"/>
      </w:r>
      <w:r w:rsidR="00771793">
        <w:rPr>
          <w:noProof/>
          <w:color w:val="auto"/>
        </w:rPr>
        <w:t>4</w:t>
      </w:r>
      <w:r w:rsidRPr="00916791">
        <w:rPr>
          <w:color w:val="auto"/>
        </w:rPr>
        <w:fldChar w:fldCharType="end"/>
      </w:r>
      <w:bookmarkEnd w:id="8"/>
      <w:r w:rsidRPr="00916791">
        <w:rPr>
          <w:color w:val="auto"/>
        </w:rPr>
        <w:t xml:space="preserve"> Отчетные периоды</w:t>
      </w:r>
    </w:p>
    <w:p w14:paraId="27988874" w14:textId="48424A2D" w:rsidR="008924BD" w:rsidRDefault="008924BD" w:rsidP="008924BD">
      <w:pPr>
        <w:pStyle w:val="phlistitemized1"/>
      </w:pPr>
      <w:r>
        <w:t xml:space="preserve">в цепочке сдачи отчетности выделите название </w:t>
      </w:r>
      <w:r w:rsidR="007D44CC">
        <w:t>нужного</w:t>
      </w:r>
      <w:r>
        <w:t xml:space="preserve"> учреждения (</w:t>
      </w:r>
      <w:r w:rsidR="009367B2">
        <w:t>1</w:t>
      </w:r>
      <w:r w:rsidR="007D44CC">
        <w:t xml:space="preserve">, </w:t>
      </w:r>
      <w:r w:rsidR="007D44CC">
        <w:fldChar w:fldCharType="begin"/>
      </w:r>
      <w:r w:rsidR="007D44CC">
        <w:instrText xml:space="preserve"> REF _Ref791259 \h </w:instrText>
      </w:r>
      <w:r w:rsidR="007D44CC">
        <w:fldChar w:fldCharType="separate"/>
      </w:r>
      <w:r w:rsidR="007D44CC" w:rsidRPr="007D6909">
        <w:t xml:space="preserve">Рисунок </w:t>
      </w:r>
      <w:r w:rsidR="007D44CC">
        <w:rPr>
          <w:noProof/>
        </w:rPr>
        <w:t>5</w:t>
      </w:r>
      <w:r w:rsidR="007D44CC">
        <w:fldChar w:fldCharType="end"/>
      </w:r>
      <w:r>
        <w:t>);</w:t>
      </w:r>
    </w:p>
    <w:p w14:paraId="21B796CB" w14:textId="1A50CCEF" w:rsidR="008924BD" w:rsidRDefault="008924BD" w:rsidP="008924BD">
      <w:pPr>
        <w:pStyle w:val="phlistitemized1"/>
      </w:pPr>
      <w:r>
        <w:t>в области «Список отчетных форм» (</w:t>
      </w:r>
      <w:r w:rsidR="007D6909">
        <w:t>2,</w:t>
      </w:r>
      <w:r w:rsidR="00451B6C">
        <w:t xml:space="preserve"> </w:t>
      </w:r>
      <w:r w:rsidR="00451B6C">
        <w:fldChar w:fldCharType="begin"/>
      </w:r>
      <w:r w:rsidR="00451B6C">
        <w:instrText xml:space="preserve"> REF _Ref791259 \h </w:instrText>
      </w:r>
      <w:r w:rsidR="00451B6C">
        <w:fldChar w:fldCharType="separate"/>
      </w:r>
      <w:r w:rsidR="00451B6C" w:rsidRPr="007D6909">
        <w:t xml:space="preserve">Рисунок </w:t>
      </w:r>
      <w:r w:rsidR="00451B6C">
        <w:rPr>
          <w:noProof/>
        </w:rPr>
        <w:t>5</w:t>
      </w:r>
      <w:r w:rsidR="00451B6C">
        <w:fldChar w:fldCharType="end"/>
      </w:r>
      <w:r>
        <w:t xml:space="preserve">) двойным нажатием левой кнопки мыши </w:t>
      </w:r>
      <w:r w:rsidR="00171AED">
        <w:t>откр</w:t>
      </w:r>
      <w:r w:rsidR="007D44CC">
        <w:t>ыть</w:t>
      </w:r>
      <w:r>
        <w:t xml:space="preserve"> форму «</w:t>
      </w:r>
      <w:r w:rsidR="00FA432F">
        <w:t>АРМ</w:t>
      </w:r>
      <w:r>
        <w:t>»</w:t>
      </w:r>
      <w:r w:rsidR="00171AED">
        <w:t>, либо</w:t>
      </w:r>
      <w:r w:rsidR="00000EE0">
        <w:t>, выделив строку с названием формы, кликнуть на кнопку «</w:t>
      </w:r>
      <w:r w:rsidR="0040377A">
        <w:t>Открыть форму</w:t>
      </w:r>
      <w:r w:rsidR="00000EE0">
        <w:t>» (</w:t>
      </w:r>
      <w:r w:rsidR="007D6909">
        <w:t>3,</w:t>
      </w:r>
      <w:r w:rsidR="00451B6C">
        <w:t xml:space="preserve"> </w:t>
      </w:r>
      <w:r w:rsidR="00451B6C">
        <w:fldChar w:fldCharType="begin"/>
      </w:r>
      <w:r w:rsidR="00451B6C">
        <w:instrText xml:space="preserve"> REF _Ref791259 \h </w:instrText>
      </w:r>
      <w:r w:rsidR="00451B6C">
        <w:fldChar w:fldCharType="separate"/>
      </w:r>
      <w:r w:rsidR="00451B6C" w:rsidRPr="007D6909">
        <w:t xml:space="preserve">Рисунок </w:t>
      </w:r>
      <w:r w:rsidR="00451B6C">
        <w:rPr>
          <w:noProof/>
        </w:rPr>
        <w:t>5</w:t>
      </w:r>
      <w:r w:rsidR="00451B6C">
        <w:fldChar w:fldCharType="end"/>
      </w:r>
      <w:r w:rsidR="00000EE0">
        <w:t>)</w:t>
      </w:r>
      <w:r>
        <w:t>.</w:t>
      </w:r>
    </w:p>
    <w:p w14:paraId="28D2B8F4" w14:textId="77777777" w:rsidR="00771793" w:rsidRDefault="00771793" w:rsidP="00771793">
      <w:pPr>
        <w:pStyle w:val="phlistitemized1"/>
        <w:numPr>
          <w:ilvl w:val="0"/>
          <w:numId w:val="0"/>
        </w:numPr>
        <w:ind w:left="1077"/>
      </w:pPr>
    </w:p>
    <w:p w14:paraId="0E395F7C" w14:textId="5D8A6544" w:rsidR="00000EE0" w:rsidRDefault="007D44CC" w:rsidP="0019658D">
      <w:pPr>
        <w:pStyle w:val="phfigure"/>
        <w:keepNext/>
        <w:rPr>
          <w:noProof/>
        </w:rPr>
      </w:pPr>
      <w:r>
        <w:rPr>
          <w:noProof/>
        </w:rPr>
        <w:drawing>
          <wp:inline distT="0" distB="0" distL="0" distR="0" wp14:anchorId="215BC356" wp14:editId="7324BC37">
            <wp:extent cx="6138588" cy="1553745"/>
            <wp:effectExtent l="19050" t="19050" r="14605" b="279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ткрыть форму.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93429" cy="1567626"/>
                    </a:xfrm>
                    <a:prstGeom prst="rect">
                      <a:avLst/>
                    </a:prstGeom>
                    <a:ln>
                      <a:solidFill>
                        <a:schemeClr val="tx1">
                          <a:lumMod val="50000"/>
                          <a:lumOff val="50000"/>
                        </a:schemeClr>
                      </a:solidFill>
                    </a:ln>
                  </pic:spPr>
                </pic:pic>
              </a:graphicData>
            </a:graphic>
          </wp:inline>
        </w:drawing>
      </w:r>
    </w:p>
    <w:p w14:paraId="1B20BC9F" w14:textId="48481680" w:rsidR="008924BD" w:rsidRDefault="007D6909" w:rsidP="007D6909">
      <w:pPr>
        <w:pStyle w:val="ae"/>
        <w:rPr>
          <w:color w:val="auto"/>
        </w:rPr>
      </w:pPr>
      <w:bookmarkStart w:id="9" w:name="_Ref791259"/>
      <w:bookmarkStart w:id="10" w:name="_Ref1558362"/>
      <w:r w:rsidRPr="007D6909">
        <w:rPr>
          <w:color w:val="auto"/>
        </w:rPr>
        <w:t xml:space="preserve">Рисунок </w:t>
      </w:r>
      <w:r w:rsidRPr="007D6909">
        <w:rPr>
          <w:color w:val="auto"/>
        </w:rPr>
        <w:fldChar w:fldCharType="begin"/>
      </w:r>
      <w:r w:rsidRPr="007D6909">
        <w:rPr>
          <w:color w:val="auto"/>
        </w:rPr>
        <w:instrText xml:space="preserve"> SEQ Рисунок \* ARABIC </w:instrText>
      </w:r>
      <w:r w:rsidRPr="007D6909">
        <w:rPr>
          <w:color w:val="auto"/>
        </w:rPr>
        <w:fldChar w:fldCharType="separate"/>
      </w:r>
      <w:r w:rsidR="00771793">
        <w:rPr>
          <w:noProof/>
          <w:color w:val="auto"/>
        </w:rPr>
        <w:t>5</w:t>
      </w:r>
      <w:r w:rsidRPr="007D6909">
        <w:rPr>
          <w:color w:val="auto"/>
        </w:rPr>
        <w:fldChar w:fldCharType="end"/>
      </w:r>
      <w:bookmarkEnd w:id="9"/>
      <w:r w:rsidRPr="007D6909">
        <w:rPr>
          <w:color w:val="auto"/>
        </w:rPr>
        <w:t xml:space="preserve"> Открытие отчетной формы</w:t>
      </w:r>
      <w:bookmarkEnd w:id="10"/>
    </w:p>
    <w:p w14:paraId="17822E9D" w14:textId="77777777" w:rsidR="00FC5500" w:rsidRPr="00FC5500" w:rsidRDefault="00FC5500" w:rsidP="00FC5500"/>
    <w:p w14:paraId="1E4963D1" w14:textId="3EE76E35" w:rsidR="00F726A3" w:rsidRDefault="00F726A3" w:rsidP="00F726A3">
      <w:pPr>
        <w:pStyle w:val="20"/>
      </w:pPr>
      <w:bookmarkStart w:id="11" w:name="_Toc3305706"/>
      <w:r>
        <w:lastRenderedPageBreak/>
        <w:t>Заполнение отчетной формы «</w:t>
      </w:r>
      <w:r w:rsidR="00151F1A">
        <w:t>АРМ</w:t>
      </w:r>
      <w:r>
        <w:t>»</w:t>
      </w:r>
      <w:bookmarkEnd w:id="11"/>
    </w:p>
    <w:p w14:paraId="3FC926B6" w14:textId="77777777" w:rsidR="00E435A1" w:rsidRDefault="00905441" w:rsidP="00F726A3">
      <w:pPr>
        <w:pStyle w:val="phnormal"/>
      </w:pPr>
      <w:r>
        <w:t>Отчетная форма «</w:t>
      </w:r>
      <w:r w:rsidR="00151F1A">
        <w:t>АРМ</w:t>
      </w:r>
      <w:r>
        <w:t xml:space="preserve">» заполняется </w:t>
      </w:r>
      <w:r w:rsidR="00012698">
        <w:t>на уровне</w:t>
      </w:r>
      <w:r>
        <w:t xml:space="preserve"> медицинских организаций.</w:t>
      </w:r>
      <w:r w:rsidR="00E435A1">
        <w:t xml:space="preserve"> </w:t>
      </w:r>
    </w:p>
    <w:p w14:paraId="3D05158D" w14:textId="437801C3" w:rsidR="00E435A1" w:rsidRDefault="00450ED3" w:rsidP="00F726A3">
      <w:pPr>
        <w:pStyle w:val="phnormal"/>
      </w:pPr>
      <w:r>
        <w:t>Для начала работы с формой необходимо д</w:t>
      </w:r>
      <w:r w:rsidR="00E435A1">
        <w:t>обав</w:t>
      </w:r>
      <w:r>
        <w:t>и</w:t>
      </w:r>
      <w:r w:rsidR="00E435A1">
        <w:t xml:space="preserve">ть строки </w:t>
      </w:r>
      <w:r>
        <w:t xml:space="preserve">со всеми </w:t>
      </w:r>
      <w:r w:rsidR="00E435A1">
        <w:t>структурны</w:t>
      </w:r>
      <w:r>
        <w:t>ми</w:t>
      </w:r>
      <w:r w:rsidR="00E435A1">
        <w:t xml:space="preserve"> подразделени</w:t>
      </w:r>
      <w:r>
        <w:t>ями выбранной медицинской организации</w:t>
      </w:r>
      <w:r w:rsidR="00E435A1">
        <w:t>. Для этого</w:t>
      </w:r>
      <w:r w:rsidR="001F16F8">
        <w:t xml:space="preserve"> </w:t>
      </w:r>
      <w:r>
        <w:t xml:space="preserve">надо </w:t>
      </w:r>
      <w:r w:rsidR="00E435A1">
        <w:t xml:space="preserve">на панели инструментов </w:t>
      </w:r>
      <w:r>
        <w:t xml:space="preserve">выбрать </w:t>
      </w:r>
      <w:r w:rsidR="00E435A1">
        <w:t>кнопку «Обработки»</w:t>
      </w:r>
      <w:r w:rsidR="001A4A9A" w:rsidRPr="001A4A9A">
        <w:t xml:space="preserve"> (</w:t>
      </w:r>
      <w:r w:rsidR="001A4A9A">
        <w:t xml:space="preserve">1, </w:t>
      </w:r>
      <w:r w:rsidR="001A4A9A">
        <w:fldChar w:fldCharType="begin"/>
      </w:r>
      <w:r w:rsidR="001A4A9A">
        <w:instrText xml:space="preserve"> REF _Ref1562348 \h </w:instrText>
      </w:r>
      <w:r w:rsidR="001A4A9A">
        <w:fldChar w:fldCharType="separate"/>
      </w:r>
      <w:r w:rsidR="001A4A9A" w:rsidRPr="00E435A1">
        <w:rPr>
          <w:color w:val="000000" w:themeColor="text1"/>
        </w:rPr>
        <w:t xml:space="preserve">Рисунок </w:t>
      </w:r>
      <w:r w:rsidR="001A4A9A">
        <w:rPr>
          <w:noProof/>
          <w:color w:val="000000" w:themeColor="text1"/>
        </w:rPr>
        <w:t>6</w:t>
      </w:r>
      <w:r w:rsidR="001A4A9A">
        <w:fldChar w:fldCharType="end"/>
      </w:r>
      <w:r w:rsidR="001A4A9A" w:rsidRPr="001A4A9A">
        <w:t>)</w:t>
      </w:r>
      <w:r w:rsidR="00E435A1">
        <w:t xml:space="preserve"> и нажать «Обновить с ФРМО» (</w:t>
      </w:r>
      <w:r w:rsidR="001A4A9A">
        <w:t xml:space="preserve">2, </w:t>
      </w:r>
      <w:r w:rsidR="00E435A1">
        <w:fldChar w:fldCharType="begin"/>
      </w:r>
      <w:r w:rsidR="00E435A1">
        <w:instrText xml:space="preserve"> REF _Ref1562348 \h </w:instrText>
      </w:r>
      <w:r w:rsidR="00E435A1">
        <w:fldChar w:fldCharType="separate"/>
      </w:r>
      <w:r w:rsidR="00E435A1" w:rsidRPr="00E435A1">
        <w:rPr>
          <w:color w:val="000000" w:themeColor="text1"/>
        </w:rPr>
        <w:t xml:space="preserve">Рисунок </w:t>
      </w:r>
      <w:r w:rsidR="00E435A1" w:rsidRPr="00E435A1">
        <w:rPr>
          <w:noProof/>
          <w:color w:val="000000" w:themeColor="text1"/>
        </w:rPr>
        <w:t>6</w:t>
      </w:r>
      <w:r w:rsidR="00E435A1">
        <w:fldChar w:fldCharType="end"/>
      </w:r>
      <w:r w:rsidR="00E435A1">
        <w:t>)</w:t>
      </w:r>
    </w:p>
    <w:p w14:paraId="6DE86BC8" w14:textId="77777777" w:rsidR="00771793" w:rsidRDefault="00771793" w:rsidP="00F726A3">
      <w:pPr>
        <w:pStyle w:val="phnormal"/>
      </w:pPr>
    </w:p>
    <w:p w14:paraId="08088152" w14:textId="77777777" w:rsidR="00E435A1" w:rsidRDefault="00E435A1" w:rsidP="001A4A9A">
      <w:pPr>
        <w:pStyle w:val="phnormal"/>
        <w:keepNext/>
        <w:jc w:val="center"/>
      </w:pPr>
      <w:r>
        <w:rPr>
          <w:noProof/>
        </w:rPr>
        <w:drawing>
          <wp:inline distT="0" distB="0" distL="0" distR="0" wp14:anchorId="28B6D589" wp14:editId="2F545D47">
            <wp:extent cx="4761262" cy="1907160"/>
            <wp:effectExtent l="19050" t="19050" r="20320" b="171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Заполнение1.jpg"/>
                    <pic:cNvPicPr/>
                  </pic:nvPicPr>
                  <pic:blipFill>
                    <a:blip r:embed="rId13">
                      <a:extLst>
                        <a:ext uri="{28A0092B-C50C-407E-A947-70E740481C1C}">
                          <a14:useLocalDpi xmlns:a14="http://schemas.microsoft.com/office/drawing/2010/main" val="0"/>
                        </a:ext>
                      </a:extLst>
                    </a:blip>
                    <a:stretch>
                      <a:fillRect/>
                    </a:stretch>
                  </pic:blipFill>
                  <pic:spPr bwMode="auto">
                    <a:xfrm>
                      <a:off x="0" y="0"/>
                      <a:ext cx="4767527" cy="1909669"/>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624234CF" w14:textId="7BFFA116" w:rsidR="00FD3DE3" w:rsidRDefault="00E435A1" w:rsidP="00E435A1">
      <w:pPr>
        <w:pStyle w:val="ae"/>
        <w:rPr>
          <w:color w:val="000000" w:themeColor="text1"/>
        </w:rPr>
      </w:pPr>
      <w:bookmarkStart w:id="12" w:name="_Ref1562348"/>
      <w:r w:rsidRPr="00E435A1">
        <w:rPr>
          <w:color w:val="000000" w:themeColor="text1"/>
        </w:rPr>
        <w:t xml:space="preserve">Рисунок </w:t>
      </w:r>
      <w:r w:rsidRPr="00E435A1">
        <w:rPr>
          <w:color w:val="000000" w:themeColor="text1"/>
        </w:rPr>
        <w:fldChar w:fldCharType="begin"/>
      </w:r>
      <w:r w:rsidRPr="00E435A1">
        <w:rPr>
          <w:color w:val="000000" w:themeColor="text1"/>
        </w:rPr>
        <w:instrText xml:space="preserve"> SEQ Рисунок \* ARABIC </w:instrText>
      </w:r>
      <w:r w:rsidRPr="00E435A1">
        <w:rPr>
          <w:color w:val="000000" w:themeColor="text1"/>
        </w:rPr>
        <w:fldChar w:fldCharType="separate"/>
      </w:r>
      <w:r w:rsidR="00771793">
        <w:rPr>
          <w:noProof/>
          <w:color w:val="000000" w:themeColor="text1"/>
        </w:rPr>
        <w:t>6</w:t>
      </w:r>
      <w:r w:rsidRPr="00E435A1">
        <w:rPr>
          <w:color w:val="000000" w:themeColor="text1"/>
        </w:rPr>
        <w:fldChar w:fldCharType="end"/>
      </w:r>
      <w:bookmarkEnd w:id="12"/>
      <w:r w:rsidRPr="00E435A1">
        <w:rPr>
          <w:color w:val="000000" w:themeColor="text1"/>
        </w:rPr>
        <w:t xml:space="preserve"> Добавление в форму всех структурных подразделений</w:t>
      </w:r>
    </w:p>
    <w:p w14:paraId="501D4568" w14:textId="50E13C4D" w:rsidR="00B6038F" w:rsidRDefault="00B6038F" w:rsidP="00B6038F"/>
    <w:p w14:paraId="73EF901F" w14:textId="6FBC60BD" w:rsidR="00B87650" w:rsidRDefault="00B6038F" w:rsidP="001A4202">
      <w:pPr>
        <w:pStyle w:val="phnormal"/>
      </w:pPr>
      <w:r>
        <w:t xml:space="preserve">Автоматически будут добавлены строки с </w:t>
      </w:r>
      <w:r w:rsidR="00E32CD7">
        <w:t>наименованиями в</w:t>
      </w:r>
      <w:r w:rsidR="004C1145">
        <w:t>сех</w:t>
      </w:r>
      <w:r>
        <w:t xml:space="preserve"> структурных подразделени</w:t>
      </w:r>
      <w:r w:rsidR="00E32CD7">
        <w:t>й</w:t>
      </w:r>
      <w:r>
        <w:t xml:space="preserve"> выбранной медицинской организации</w:t>
      </w:r>
      <w:r w:rsidR="00E32CD7">
        <w:t>, а также будет добавлено наименование здания, в котором расположено каждое из структурных подразделений.</w:t>
      </w:r>
    </w:p>
    <w:p w14:paraId="38446B58" w14:textId="3D0495B2" w:rsidR="001A4202" w:rsidRDefault="004C1145" w:rsidP="001A4202">
      <w:pPr>
        <w:pStyle w:val="phnormal"/>
      </w:pPr>
      <w:r>
        <w:t xml:space="preserve">Если строки не добавились – убедитесь, что в цепочке сдачи отчетности выбрана медицинская организация, а не уровень региона. Также список может оказаться пустым, если в справочник </w:t>
      </w:r>
      <w:r w:rsidRPr="001D37AF">
        <w:t>Федеральный реестр медицинских организаций</w:t>
      </w:r>
      <w:r>
        <w:t xml:space="preserve"> (ФРМО) не были внесены данные.</w:t>
      </w:r>
      <w:r w:rsidR="001A4202">
        <w:t xml:space="preserve"> Если в процессе работы с формой произошли изменения в ФРМО и список структурных подразделений требует редактирования – следует выполнить обновление нажатием на кнопку «Обновить с ФРМО». При этом синхронизация данных из ФРМО пройдет по следующему алгоритму:</w:t>
      </w:r>
    </w:p>
    <w:p w14:paraId="33D6DBC5" w14:textId="7976DC5A" w:rsidR="001A4202" w:rsidRDefault="001A4202" w:rsidP="00AF3F25">
      <w:pPr>
        <w:pStyle w:val="phnormal"/>
        <w:numPr>
          <w:ilvl w:val="0"/>
          <w:numId w:val="38"/>
        </w:numPr>
      </w:pPr>
      <w:r>
        <w:t>Если в списке отсутствуют структурные подразделения и в ФРМО есть новые, то добавляются строки с этими структурными подразделениями.</w:t>
      </w:r>
    </w:p>
    <w:p w14:paraId="54B9F55F" w14:textId="027F0B55" w:rsidR="001A4202" w:rsidRDefault="001A4202" w:rsidP="00AF3F25">
      <w:pPr>
        <w:pStyle w:val="phnormal"/>
        <w:numPr>
          <w:ilvl w:val="0"/>
          <w:numId w:val="38"/>
        </w:numPr>
      </w:pPr>
      <w:r>
        <w:t xml:space="preserve"> Если в списке присутствуют структурные подразделения, то происходит обновление наименования структурного подразделения и здания, в котором оно расположено.</w:t>
      </w:r>
    </w:p>
    <w:p w14:paraId="19455DF2" w14:textId="4FDB66EF" w:rsidR="001A4202" w:rsidRDefault="001A4202" w:rsidP="00C953F5">
      <w:pPr>
        <w:pStyle w:val="phnormal"/>
        <w:numPr>
          <w:ilvl w:val="0"/>
          <w:numId w:val="38"/>
        </w:numPr>
      </w:pPr>
      <w:r>
        <w:t xml:space="preserve">Если в списке присутствуют структурные подразделения, которых нет в ФРМО, то происходит автоматическое удаление </w:t>
      </w:r>
      <w:r w:rsidR="007243B8">
        <w:t xml:space="preserve">этих </w:t>
      </w:r>
      <w:r>
        <w:t>строк из списка.</w:t>
      </w:r>
      <w:r w:rsidR="00E32CD7">
        <w:t xml:space="preserve"> Такая ситуация может возникнуть, если с момента начала заполнения формы до момента принятия формы </w:t>
      </w:r>
      <w:r w:rsidR="00E32CD7">
        <w:lastRenderedPageBreak/>
        <w:t xml:space="preserve">вышестоящим органом в справочнике ФРМО по </w:t>
      </w:r>
      <w:r w:rsidR="00C953F5">
        <w:t>этим структурным подразделениям вносили изменения (удаляли значения в ФРМО, а затем добавляли новые)</w:t>
      </w:r>
      <w:r w:rsidR="000E1DDD">
        <w:t>.</w:t>
      </w:r>
    </w:p>
    <w:p w14:paraId="302D4440" w14:textId="77777777" w:rsidR="004D1389" w:rsidRDefault="004D1389" w:rsidP="004C1145">
      <w:pPr>
        <w:pStyle w:val="phnormal"/>
      </w:pPr>
    </w:p>
    <w:p w14:paraId="3CF32C1F" w14:textId="77777777" w:rsidR="004D1389" w:rsidRDefault="004D1389" w:rsidP="004C1145">
      <w:pPr>
        <w:pStyle w:val="phnormal"/>
      </w:pPr>
    </w:p>
    <w:p w14:paraId="18FB05F8" w14:textId="53A0052B" w:rsidR="004C1145" w:rsidRDefault="00B6038F" w:rsidP="004C1145">
      <w:pPr>
        <w:pStyle w:val="phnormal"/>
      </w:pPr>
      <w:r>
        <w:t xml:space="preserve">После </w:t>
      </w:r>
      <w:r w:rsidR="00AF3F25">
        <w:t xml:space="preserve">успешного создания списка структурных подразделений </w:t>
      </w:r>
      <w:r w:rsidR="004C1145">
        <w:t>следует</w:t>
      </w:r>
      <w:r>
        <w:t xml:space="preserve"> заполнить </w:t>
      </w:r>
      <w:r w:rsidR="004C1145">
        <w:t>данные в ячейках по каждо</w:t>
      </w:r>
      <w:r w:rsidR="00AF3F25">
        <w:t>й строке</w:t>
      </w:r>
      <w:r w:rsidR="004C1145">
        <w:t>.</w:t>
      </w:r>
      <w:r w:rsidR="004017BD">
        <w:t xml:space="preserve"> (</w:t>
      </w:r>
      <w:r w:rsidR="004017BD">
        <w:fldChar w:fldCharType="begin"/>
      </w:r>
      <w:r w:rsidR="004017BD">
        <w:instrText xml:space="preserve"> REF _Ref1564056 \h </w:instrText>
      </w:r>
      <w:r w:rsidR="004017BD">
        <w:fldChar w:fldCharType="separate"/>
      </w:r>
      <w:r w:rsidR="004017BD" w:rsidRPr="00B6038F">
        <w:rPr>
          <w:color w:val="000000" w:themeColor="text1"/>
        </w:rPr>
        <w:t xml:space="preserve">Рисунок </w:t>
      </w:r>
      <w:r w:rsidR="004017BD" w:rsidRPr="00B6038F">
        <w:rPr>
          <w:noProof/>
          <w:color w:val="000000" w:themeColor="text1"/>
        </w:rPr>
        <w:t>7</w:t>
      </w:r>
      <w:r w:rsidR="004017BD">
        <w:fldChar w:fldCharType="end"/>
      </w:r>
      <w:r w:rsidR="004017BD">
        <w:t>)</w:t>
      </w:r>
    </w:p>
    <w:p w14:paraId="56C5DA7C" w14:textId="6F6BA7B9" w:rsidR="004017BD" w:rsidRDefault="004017BD" w:rsidP="004C1145">
      <w:pPr>
        <w:pStyle w:val="phnormal"/>
      </w:pPr>
      <w:r>
        <w:rPr>
          <w:noProof/>
        </w:rPr>
        <w:drawing>
          <wp:inline distT="0" distB="0" distL="0" distR="0" wp14:anchorId="1825BB59" wp14:editId="7A911235">
            <wp:extent cx="5796000" cy="2935325"/>
            <wp:effectExtent l="19050" t="19050" r="14605" b="177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Заполнение2.jpg"/>
                    <pic:cNvPicPr/>
                  </pic:nvPicPr>
                  <pic:blipFill rotWithShape="1">
                    <a:blip r:embed="rId14">
                      <a:extLst>
                        <a:ext uri="{28A0092B-C50C-407E-A947-70E740481C1C}">
                          <a14:useLocalDpi xmlns:a14="http://schemas.microsoft.com/office/drawing/2010/main" val="0"/>
                        </a:ext>
                      </a:extLst>
                    </a:blip>
                    <a:srcRect l="-1" r="10261"/>
                    <a:stretch/>
                  </pic:blipFill>
                  <pic:spPr bwMode="auto">
                    <a:xfrm>
                      <a:off x="0" y="0"/>
                      <a:ext cx="5815361" cy="2945130"/>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7DE86CDF" w14:textId="5CF9E434" w:rsidR="004017BD" w:rsidRPr="00B6038F" w:rsidRDefault="004017BD" w:rsidP="004017BD">
      <w:pPr>
        <w:pStyle w:val="ae"/>
        <w:rPr>
          <w:color w:val="000000" w:themeColor="text1"/>
        </w:rPr>
      </w:pPr>
      <w:bookmarkStart w:id="13" w:name="_Ref1564056"/>
      <w:r w:rsidRPr="00B6038F">
        <w:rPr>
          <w:color w:val="000000" w:themeColor="text1"/>
        </w:rPr>
        <w:t xml:space="preserve">Рисунок </w:t>
      </w:r>
      <w:r w:rsidRPr="00B6038F">
        <w:rPr>
          <w:color w:val="000000" w:themeColor="text1"/>
        </w:rPr>
        <w:fldChar w:fldCharType="begin"/>
      </w:r>
      <w:r w:rsidRPr="00B6038F">
        <w:rPr>
          <w:color w:val="000000" w:themeColor="text1"/>
        </w:rPr>
        <w:instrText xml:space="preserve"> SEQ Рисунок \* ARABIC </w:instrText>
      </w:r>
      <w:r w:rsidRPr="00B6038F">
        <w:rPr>
          <w:color w:val="000000" w:themeColor="text1"/>
        </w:rPr>
        <w:fldChar w:fldCharType="separate"/>
      </w:r>
      <w:r w:rsidR="00771793">
        <w:rPr>
          <w:noProof/>
          <w:color w:val="000000" w:themeColor="text1"/>
        </w:rPr>
        <w:t>7</w:t>
      </w:r>
      <w:r w:rsidRPr="00B6038F">
        <w:rPr>
          <w:color w:val="000000" w:themeColor="text1"/>
        </w:rPr>
        <w:fldChar w:fldCharType="end"/>
      </w:r>
      <w:bookmarkEnd w:id="13"/>
      <w:r w:rsidRPr="00B6038F">
        <w:rPr>
          <w:color w:val="000000" w:themeColor="text1"/>
        </w:rPr>
        <w:t xml:space="preserve"> </w:t>
      </w:r>
      <w:r>
        <w:rPr>
          <w:color w:val="000000" w:themeColor="text1"/>
        </w:rPr>
        <w:t>Заполнение отчетной формы.</w:t>
      </w:r>
    </w:p>
    <w:p w14:paraId="4377B7FD" w14:textId="5C530FF0" w:rsidR="004C1145" w:rsidRDefault="004C1145" w:rsidP="004C1145">
      <w:pPr>
        <w:pStyle w:val="phnormal"/>
      </w:pPr>
      <w:r>
        <w:t xml:space="preserve">Столбцы «Количество компьютеров, всего», «Количество компьютеров со сроком эксплуатации более 3-х лет», «Количество компьютеров со степенью износа менее 50%» заполняются ручным вводом значений. </w:t>
      </w:r>
    </w:p>
    <w:p w14:paraId="5A20F5AA" w14:textId="2022221D" w:rsidR="004017BD" w:rsidRDefault="004C1145" w:rsidP="004C1145">
      <w:pPr>
        <w:pStyle w:val="phnormal"/>
      </w:pPr>
      <w:r>
        <w:t xml:space="preserve">Столбец «Запланировано дооснащение МО/ОСП» </w:t>
      </w:r>
      <w:r w:rsidR="004017BD">
        <w:t xml:space="preserve">с выбором даты заполняется с помощью календаря </w:t>
      </w:r>
      <w:r w:rsidR="004017BD">
        <w:rPr>
          <w:noProof/>
        </w:rPr>
        <w:drawing>
          <wp:inline distT="0" distB="0" distL="0" distR="0" wp14:anchorId="05ED84C9" wp14:editId="040BD470">
            <wp:extent cx="190500" cy="209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90500" cy="209550"/>
                    </a:xfrm>
                    <a:prstGeom prst="rect">
                      <a:avLst/>
                    </a:prstGeom>
                  </pic:spPr>
                </pic:pic>
              </a:graphicData>
            </a:graphic>
          </wp:inline>
        </w:drawing>
      </w:r>
      <w:r w:rsidR="004017BD">
        <w:t xml:space="preserve"> или вводом вручную в формате ДД.ММ.ГГ</w:t>
      </w:r>
    </w:p>
    <w:p w14:paraId="4819F645" w14:textId="177F18B6" w:rsidR="004C1145" w:rsidRDefault="004017BD" w:rsidP="004C1145">
      <w:pPr>
        <w:pStyle w:val="phnormal"/>
      </w:pPr>
      <w:r>
        <w:t>Столбец «</w:t>
      </w:r>
      <w:r w:rsidRPr="004017BD">
        <w:t>Наличие</w:t>
      </w:r>
      <w:r>
        <w:t xml:space="preserve"> технических и программных с</w:t>
      </w:r>
      <w:r w:rsidRPr="004017BD">
        <w:t>редств</w:t>
      </w:r>
      <w:r>
        <w:t xml:space="preserve"> для организации </w:t>
      </w:r>
      <w:proofErr w:type="spellStart"/>
      <w:r w:rsidRPr="004017BD">
        <w:t>ЗСПДн</w:t>
      </w:r>
      <w:proofErr w:type="spellEnd"/>
      <w:r>
        <w:t xml:space="preserve">» </w:t>
      </w:r>
      <w:r w:rsidR="004C1145">
        <w:t>заполняется с помощью установки «флажка».</w:t>
      </w:r>
    </w:p>
    <w:p w14:paraId="57F85276" w14:textId="70B90FF2" w:rsidR="0096231B" w:rsidRDefault="0096231B" w:rsidP="0096231B">
      <w:pPr>
        <w:pStyle w:val="20"/>
      </w:pPr>
      <w:bookmarkStart w:id="14" w:name="_Toc3305707"/>
      <w:r>
        <w:t>Сохранение и проверка отчетной формы «АРМ»</w:t>
      </w:r>
      <w:bookmarkEnd w:id="14"/>
    </w:p>
    <w:p w14:paraId="4E331E6D" w14:textId="3399D7E7" w:rsidR="00911F0B" w:rsidRPr="00B56EFC" w:rsidRDefault="00911F0B" w:rsidP="00911F0B">
      <w:pPr>
        <w:pStyle w:val="phnormal"/>
      </w:pPr>
      <w:r>
        <w:t>После заполнения строк необходимо выполнить сохранение формы, нажав на панели инструментов на кнопку «Сохранить» (</w:t>
      </w:r>
      <w:r w:rsidR="0096231B">
        <w:fldChar w:fldCharType="begin"/>
      </w:r>
      <w:r w:rsidR="0096231B">
        <w:instrText xml:space="preserve"> REF _Ref1572877 \h </w:instrText>
      </w:r>
      <w:r w:rsidR="0096231B">
        <w:fldChar w:fldCharType="separate"/>
      </w:r>
      <w:r w:rsidR="0096231B" w:rsidRPr="00911F0B">
        <w:rPr>
          <w:color w:val="000000" w:themeColor="text1"/>
        </w:rPr>
        <w:t xml:space="preserve">Рисунок </w:t>
      </w:r>
      <w:r w:rsidR="0096231B">
        <w:rPr>
          <w:noProof/>
          <w:color w:val="000000" w:themeColor="text1"/>
        </w:rPr>
        <w:t>8</w:t>
      </w:r>
      <w:r w:rsidR="0096231B">
        <w:fldChar w:fldCharType="end"/>
      </w:r>
      <w:r>
        <w:t>).</w:t>
      </w:r>
      <w:r w:rsidRPr="00B56EFC">
        <w:t xml:space="preserve"> </w:t>
      </w:r>
    </w:p>
    <w:p w14:paraId="730A274D" w14:textId="77777777" w:rsidR="00911F0B" w:rsidRDefault="00911F0B" w:rsidP="00911F0B">
      <w:pPr>
        <w:pStyle w:val="phnormal"/>
        <w:keepNext/>
      </w:pPr>
      <w:r>
        <w:rPr>
          <w:noProof/>
        </w:rPr>
        <w:lastRenderedPageBreak/>
        <w:drawing>
          <wp:inline distT="0" distB="0" distL="0" distR="0" wp14:anchorId="115511B1" wp14:editId="5176512D">
            <wp:extent cx="5472000" cy="2043426"/>
            <wp:effectExtent l="19050" t="19050" r="14605" b="146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сохранить.jpg"/>
                    <pic:cNvPicPr/>
                  </pic:nvPicPr>
                  <pic:blipFill rotWithShape="1">
                    <a:blip r:embed="rId16">
                      <a:extLst>
                        <a:ext uri="{28A0092B-C50C-407E-A947-70E740481C1C}">
                          <a14:useLocalDpi xmlns:a14="http://schemas.microsoft.com/office/drawing/2010/main" val="0"/>
                        </a:ext>
                      </a:extLst>
                    </a:blip>
                    <a:srcRect r="14920" b="30825"/>
                    <a:stretch/>
                  </pic:blipFill>
                  <pic:spPr bwMode="auto">
                    <a:xfrm>
                      <a:off x="0" y="0"/>
                      <a:ext cx="5513538" cy="2058938"/>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416BC1CB" w14:textId="5962FC86" w:rsidR="00911F0B" w:rsidRPr="00911F0B" w:rsidRDefault="00911F0B" w:rsidP="00911F0B">
      <w:pPr>
        <w:pStyle w:val="ae"/>
        <w:rPr>
          <w:color w:val="000000" w:themeColor="text1"/>
        </w:rPr>
      </w:pPr>
      <w:bookmarkStart w:id="15" w:name="_Ref1572877"/>
      <w:r w:rsidRPr="00911F0B">
        <w:rPr>
          <w:color w:val="000000" w:themeColor="text1"/>
        </w:rPr>
        <w:t xml:space="preserve">Рисунок </w:t>
      </w:r>
      <w:r w:rsidRPr="00911F0B">
        <w:rPr>
          <w:color w:val="000000" w:themeColor="text1"/>
        </w:rPr>
        <w:fldChar w:fldCharType="begin"/>
      </w:r>
      <w:r w:rsidRPr="00911F0B">
        <w:rPr>
          <w:color w:val="000000" w:themeColor="text1"/>
        </w:rPr>
        <w:instrText xml:space="preserve"> SEQ Рисунок \* ARABIC </w:instrText>
      </w:r>
      <w:r w:rsidRPr="00911F0B">
        <w:rPr>
          <w:color w:val="000000" w:themeColor="text1"/>
        </w:rPr>
        <w:fldChar w:fldCharType="separate"/>
      </w:r>
      <w:r w:rsidR="00771793">
        <w:rPr>
          <w:noProof/>
          <w:color w:val="000000" w:themeColor="text1"/>
        </w:rPr>
        <w:t>8</w:t>
      </w:r>
      <w:r w:rsidRPr="00911F0B">
        <w:rPr>
          <w:color w:val="000000" w:themeColor="text1"/>
        </w:rPr>
        <w:fldChar w:fldCharType="end"/>
      </w:r>
      <w:bookmarkEnd w:id="15"/>
      <w:r w:rsidRPr="00911F0B">
        <w:rPr>
          <w:color w:val="000000" w:themeColor="text1"/>
        </w:rPr>
        <w:t xml:space="preserve"> Сохранение формы</w:t>
      </w:r>
    </w:p>
    <w:p w14:paraId="69528BA6" w14:textId="77777777" w:rsidR="00771793" w:rsidRDefault="00771793" w:rsidP="00911F0B">
      <w:pPr>
        <w:pStyle w:val="phnormal"/>
      </w:pPr>
    </w:p>
    <w:p w14:paraId="40A38B69" w14:textId="4551AC7A" w:rsidR="006255EA" w:rsidRDefault="00882ACC" w:rsidP="00911F0B">
      <w:pPr>
        <w:pStyle w:val="phnormal"/>
      </w:pPr>
      <w:r>
        <w:t>При сохранении система проверит введенные данные</w:t>
      </w:r>
      <w:r w:rsidR="006255EA">
        <w:t>. Реализован</w:t>
      </w:r>
      <w:r w:rsidR="00D2380C">
        <w:t xml:space="preserve"> контроль по количеству компьютеров</w:t>
      </w:r>
      <w:r w:rsidR="006255EA">
        <w:t>:</w:t>
      </w:r>
    </w:p>
    <w:p w14:paraId="58CBBC29" w14:textId="5D4B5540" w:rsidR="006255EA" w:rsidRDefault="00D2380C" w:rsidP="006255EA">
      <w:pPr>
        <w:pStyle w:val="phnormal"/>
        <w:numPr>
          <w:ilvl w:val="0"/>
          <w:numId w:val="40"/>
        </w:numPr>
      </w:pPr>
      <w:r>
        <w:t>Значение в столбце «</w:t>
      </w:r>
      <w:r w:rsidR="006255EA">
        <w:t xml:space="preserve">Количество </w:t>
      </w:r>
      <w:r>
        <w:t>компьютеров,</w:t>
      </w:r>
      <w:r w:rsidR="00450ED3">
        <w:t xml:space="preserve"> </w:t>
      </w:r>
      <w:r>
        <w:t>всего» должно быть не меньше, чем значение в столбце «Количество компьютеров со сроком эксплуатации более 3-х лет».</w:t>
      </w:r>
    </w:p>
    <w:p w14:paraId="676B51F8" w14:textId="0F4BB4E3" w:rsidR="00D2380C" w:rsidRDefault="00D2380C" w:rsidP="006255EA">
      <w:pPr>
        <w:pStyle w:val="phnormal"/>
        <w:numPr>
          <w:ilvl w:val="0"/>
          <w:numId w:val="40"/>
        </w:numPr>
      </w:pPr>
      <w:r>
        <w:t>Значение в столбце «Количество компьютеров,</w:t>
      </w:r>
      <w:r w:rsidR="00450ED3">
        <w:t xml:space="preserve"> </w:t>
      </w:r>
      <w:r>
        <w:t>всего» должно быть не меньше, чем значение в столбце «Количество компьютеров со степенью износа менее 50%»</w:t>
      </w:r>
    </w:p>
    <w:p w14:paraId="53A650AF" w14:textId="5C349AF2" w:rsidR="00D2380C" w:rsidRDefault="00D2380C" w:rsidP="00D2380C">
      <w:pPr>
        <w:pStyle w:val="phnormal"/>
        <w:numPr>
          <w:ilvl w:val="0"/>
          <w:numId w:val="40"/>
        </w:numPr>
      </w:pPr>
      <w:r>
        <w:t>Значение в столбце «Количество компьютеров, всего» должно быть не меньше, чем значение в столбце «</w:t>
      </w:r>
      <w:r w:rsidRPr="00D2380C">
        <w:t>Количество АРМ, подключенных к МИС/РМИС</w:t>
      </w:r>
      <w:r>
        <w:t>»</w:t>
      </w:r>
    </w:p>
    <w:p w14:paraId="57694D5F" w14:textId="63ADF30A" w:rsidR="00911F0B" w:rsidRDefault="00882ACC" w:rsidP="00911F0B">
      <w:pPr>
        <w:pStyle w:val="phnormal"/>
      </w:pPr>
      <w:r>
        <w:t xml:space="preserve"> </w:t>
      </w:r>
      <w:r w:rsidR="00DA289F">
        <w:t>В</w:t>
      </w:r>
      <w:r>
        <w:t xml:space="preserve"> случае обнаружения ошибок </w:t>
      </w:r>
      <w:r w:rsidR="00D2380C">
        <w:t xml:space="preserve">система </w:t>
      </w:r>
      <w:r>
        <w:t>отобразит информационное сообщение с указанием строки, в которой была допущена ошибка, и описание ошибки</w:t>
      </w:r>
      <w:r w:rsidR="007678D3">
        <w:t xml:space="preserve"> </w:t>
      </w:r>
      <w:r w:rsidR="00911F0B">
        <w:t>(</w:t>
      </w:r>
      <w:r w:rsidR="00271E70">
        <w:fldChar w:fldCharType="begin"/>
      </w:r>
      <w:r w:rsidR="00271E70">
        <w:instrText xml:space="preserve"> REF _Ref1569538 \h </w:instrText>
      </w:r>
      <w:r w:rsidR="00271E70">
        <w:fldChar w:fldCharType="separate"/>
      </w:r>
      <w:r w:rsidR="00271E70" w:rsidRPr="00271E70">
        <w:rPr>
          <w:color w:val="000000" w:themeColor="text1"/>
        </w:rPr>
        <w:t xml:space="preserve">Рисунок </w:t>
      </w:r>
      <w:r w:rsidR="00271E70" w:rsidRPr="00271E70">
        <w:rPr>
          <w:noProof/>
          <w:color w:val="000000" w:themeColor="text1"/>
        </w:rPr>
        <w:t>9</w:t>
      </w:r>
      <w:r w:rsidR="00271E70">
        <w:fldChar w:fldCharType="end"/>
      </w:r>
      <w:r w:rsidR="00911F0B">
        <w:t>).</w:t>
      </w:r>
    </w:p>
    <w:p w14:paraId="2351C57D" w14:textId="77777777" w:rsidR="00771793" w:rsidRDefault="00771793" w:rsidP="00911F0B">
      <w:pPr>
        <w:pStyle w:val="phnormal"/>
      </w:pPr>
    </w:p>
    <w:p w14:paraId="2E43F9F0" w14:textId="77777777" w:rsidR="00271E70" w:rsidRDefault="00271E70" w:rsidP="00271E70">
      <w:pPr>
        <w:pStyle w:val="phnormal"/>
        <w:keepNext/>
      </w:pPr>
      <w:r>
        <w:rPr>
          <w:noProof/>
        </w:rPr>
        <w:drawing>
          <wp:inline distT="0" distB="0" distL="0" distR="0" wp14:anchorId="14192E55" wp14:editId="46F9DCD1">
            <wp:extent cx="5616000" cy="2014867"/>
            <wp:effectExtent l="19050" t="19050" r="22860" b="2349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предупреждения.jpg"/>
                    <pic:cNvPicPr/>
                  </pic:nvPicPr>
                  <pic:blipFill>
                    <a:blip r:embed="rId17">
                      <a:extLst>
                        <a:ext uri="{28A0092B-C50C-407E-A947-70E740481C1C}">
                          <a14:useLocalDpi xmlns:a14="http://schemas.microsoft.com/office/drawing/2010/main" val="0"/>
                        </a:ext>
                      </a:extLst>
                    </a:blip>
                    <a:stretch>
                      <a:fillRect/>
                    </a:stretch>
                  </pic:blipFill>
                  <pic:spPr bwMode="auto">
                    <a:xfrm>
                      <a:off x="0" y="0"/>
                      <a:ext cx="5616000" cy="2014867"/>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04A51679" w14:textId="23C6FE81" w:rsidR="00911F0B" w:rsidRPr="00271E70" w:rsidRDefault="00271E70" w:rsidP="00271E70">
      <w:pPr>
        <w:pStyle w:val="ae"/>
        <w:rPr>
          <w:color w:val="000000" w:themeColor="text1"/>
        </w:rPr>
      </w:pPr>
      <w:bookmarkStart w:id="16" w:name="_Ref1569538"/>
      <w:r w:rsidRPr="00271E70">
        <w:rPr>
          <w:color w:val="000000" w:themeColor="text1"/>
        </w:rPr>
        <w:t xml:space="preserve">Рисунок </w:t>
      </w:r>
      <w:r w:rsidRPr="00271E70">
        <w:rPr>
          <w:color w:val="000000" w:themeColor="text1"/>
        </w:rPr>
        <w:fldChar w:fldCharType="begin"/>
      </w:r>
      <w:r w:rsidRPr="00271E70">
        <w:rPr>
          <w:color w:val="000000" w:themeColor="text1"/>
        </w:rPr>
        <w:instrText xml:space="preserve"> SEQ Рисунок \* ARABIC </w:instrText>
      </w:r>
      <w:r w:rsidRPr="00271E70">
        <w:rPr>
          <w:color w:val="000000" w:themeColor="text1"/>
        </w:rPr>
        <w:fldChar w:fldCharType="separate"/>
      </w:r>
      <w:r w:rsidR="00771793">
        <w:rPr>
          <w:noProof/>
          <w:color w:val="000000" w:themeColor="text1"/>
        </w:rPr>
        <w:t>9</w:t>
      </w:r>
      <w:r w:rsidRPr="00271E70">
        <w:rPr>
          <w:color w:val="000000" w:themeColor="text1"/>
        </w:rPr>
        <w:fldChar w:fldCharType="end"/>
      </w:r>
      <w:bookmarkEnd w:id="16"/>
      <w:r w:rsidRPr="00271E70">
        <w:rPr>
          <w:color w:val="000000" w:themeColor="text1"/>
        </w:rPr>
        <w:t xml:space="preserve"> Окно с результатом проверки.</w:t>
      </w:r>
    </w:p>
    <w:p w14:paraId="5DC0F1DE" w14:textId="6398FBFC" w:rsidR="00911F0B" w:rsidRDefault="00911F0B" w:rsidP="004C1145">
      <w:pPr>
        <w:pStyle w:val="phnormal"/>
      </w:pPr>
    </w:p>
    <w:p w14:paraId="2357573F" w14:textId="77777777" w:rsidR="00911F0B" w:rsidRDefault="00911F0B" w:rsidP="00911F0B">
      <w:pPr>
        <w:spacing w:before="0" w:after="0"/>
        <w:ind w:right="170" w:firstLine="720"/>
        <w:jc w:val="both"/>
      </w:pPr>
      <w:r>
        <w:t xml:space="preserve">Для успешного сохранения формы необходимо исправить указанные ошибки. </w:t>
      </w:r>
    </w:p>
    <w:p w14:paraId="17B35342" w14:textId="7A990867" w:rsidR="00AF3F25" w:rsidRDefault="00A67F18" w:rsidP="00A67F18">
      <w:pPr>
        <w:pStyle w:val="phnormal"/>
      </w:pPr>
      <w:r>
        <w:t xml:space="preserve">После сохранения </w:t>
      </w:r>
      <w:r w:rsidRPr="00BC3379">
        <w:t xml:space="preserve">информации, внесенной в отчетную форму, необходимо проверить </w:t>
      </w:r>
      <w:proofErr w:type="spellStart"/>
      <w:r w:rsidRPr="00BC3379">
        <w:t>внутриформенные</w:t>
      </w:r>
      <w:proofErr w:type="spellEnd"/>
      <w:r w:rsidRPr="00BC3379">
        <w:t xml:space="preserve"> увязки на соблюдение условий правильности заполнения данных внутри </w:t>
      </w:r>
      <w:r w:rsidRPr="00BC3379">
        <w:lastRenderedPageBreak/>
        <w:t>формы. Для этого на панели инструментов нажмите кнопку «Меню»</w:t>
      </w:r>
      <w:r>
        <w:t xml:space="preserve"> (1, </w:t>
      </w:r>
      <w:r>
        <w:fldChar w:fldCharType="begin"/>
      </w:r>
      <w:r>
        <w:instrText xml:space="preserve"> REF _Ref1571512 \h </w:instrText>
      </w:r>
      <w:r>
        <w:fldChar w:fldCharType="separate"/>
      </w:r>
      <w:r w:rsidRPr="00A67F18">
        <w:rPr>
          <w:color w:val="000000" w:themeColor="text1"/>
        </w:rPr>
        <w:t xml:space="preserve">Рисунок </w:t>
      </w:r>
      <w:r w:rsidRPr="00A67F18">
        <w:rPr>
          <w:noProof/>
          <w:color w:val="000000" w:themeColor="text1"/>
        </w:rPr>
        <w:t>10</w:t>
      </w:r>
      <w:r>
        <w:fldChar w:fldCharType="end"/>
      </w:r>
      <w:r>
        <w:t>)</w:t>
      </w:r>
      <w:r w:rsidRPr="00BC3379">
        <w:t xml:space="preserve">, выберите пункт «Проверить </w:t>
      </w:r>
      <w:proofErr w:type="spellStart"/>
      <w:r w:rsidRPr="00BC3379">
        <w:t>внутриформенные</w:t>
      </w:r>
      <w:proofErr w:type="spellEnd"/>
      <w:r w:rsidRPr="00BC3379">
        <w:t xml:space="preserve"> увязки»</w:t>
      </w:r>
      <w:r>
        <w:t xml:space="preserve"> (2,</w:t>
      </w:r>
      <w:r>
        <w:fldChar w:fldCharType="begin"/>
      </w:r>
      <w:r>
        <w:instrText xml:space="preserve"> REF _Ref1571512 \h </w:instrText>
      </w:r>
      <w:r>
        <w:fldChar w:fldCharType="separate"/>
      </w:r>
      <w:r w:rsidRPr="00A67F18">
        <w:rPr>
          <w:color w:val="000000" w:themeColor="text1"/>
        </w:rPr>
        <w:t xml:space="preserve">Рисунок </w:t>
      </w:r>
      <w:r w:rsidRPr="00A67F18">
        <w:rPr>
          <w:noProof/>
          <w:color w:val="000000" w:themeColor="text1"/>
        </w:rPr>
        <w:t>10</w:t>
      </w:r>
      <w:r>
        <w:fldChar w:fldCharType="end"/>
      </w:r>
      <w:r>
        <w:t>)</w:t>
      </w:r>
    </w:p>
    <w:p w14:paraId="42F18C8B" w14:textId="77777777" w:rsidR="00A67F18" w:rsidRDefault="00A67F18" w:rsidP="00A67F18">
      <w:pPr>
        <w:pStyle w:val="phnormal"/>
        <w:keepNext/>
        <w:jc w:val="center"/>
      </w:pPr>
      <w:r>
        <w:rPr>
          <w:noProof/>
        </w:rPr>
        <w:drawing>
          <wp:inline distT="0" distB="0" distL="0" distR="0" wp14:anchorId="0EF1CD90" wp14:editId="20568EE2">
            <wp:extent cx="4681538" cy="2801123"/>
            <wp:effectExtent l="19050" t="19050" r="24130" b="184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увязки1.jpg"/>
                    <pic:cNvPicPr/>
                  </pic:nvPicPr>
                  <pic:blipFill>
                    <a:blip r:embed="rId18">
                      <a:extLst>
                        <a:ext uri="{28A0092B-C50C-407E-A947-70E740481C1C}">
                          <a14:useLocalDpi xmlns:a14="http://schemas.microsoft.com/office/drawing/2010/main" val="0"/>
                        </a:ext>
                      </a:extLst>
                    </a:blip>
                    <a:stretch>
                      <a:fillRect/>
                    </a:stretch>
                  </pic:blipFill>
                  <pic:spPr>
                    <a:xfrm>
                      <a:off x="0" y="0"/>
                      <a:ext cx="4693342" cy="2808186"/>
                    </a:xfrm>
                    <a:prstGeom prst="rect">
                      <a:avLst/>
                    </a:prstGeom>
                    <a:ln>
                      <a:solidFill>
                        <a:schemeClr val="tx1">
                          <a:lumMod val="50000"/>
                          <a:lumOff val="50000"/>
                        </a:schemeClr>
                      </a:solidFill>
                    </a:ln>
                  </pic:spPr>
                </pic:pic>
              </a:graphicData>
            </a:graphic>
          </wp:inline>
        </w:drawing>
      </w:r>
    </w:p>
    <w:p w14:paraId="41FD9FD9" w14:textId="655B92DB" w:rsidR="007220B3" w:rsidRPr="00A67F18" w:rsidRDefault="00A67F18" w:rsidP="00A67F18">
      <w:pPr>
        <w:pStyle w:val="ae"/>
        <w:rPr>
          <w:color w:val="000000" w:themeColor="text1"/>
        </w:rPr>
      </w:pPr>
      <w:bookmarkStart w:id="17" w:name="_Ref1571512"/>
      <w:r w:rsidRPr="00A67F18">
        <w:rPr>
          <w:color w:val="000000" w:themeColor="text1"/>
        </w:rPr>
        <w:t xml:space="preserve">Рисунок </w:t>
      </w:r>
      <w:r w:rsidRPr="00A67F18">
        <w:rPr>
          <w:color w:val="000000" w:themeColor="text1"/>
        </w:rPr>
        <w:fldChar w:fldCharType="begin"/>
      </w:r>
      <w:r w:rsidRPr="00A67F18">
        <w:rPr>
          <w:color w:val="000000" w:themeColor="text1"/>
        </w:rPr>
        <w:instrText xml:space="preserve"> SEQ Рисунок \* ARABIC </w:instrText>
      </w:r>
      <w:r w:rsidRPr="00A67F18">
        <w:rPr>
          <w:color w:val="000000" w:themeColor="text1"/>
        </w:rPr>
        <w:fldChar w:fldCharType="separate"/>
      </w:r>
      <w:r w:rsidR="00771793">
        <w:rPr>
          <w:noProof/>
          <w:color w:val="000000" w:themeColor="text1"/>
        </w:rPr>
        <w:t>10</w:t>
      </w:r>
      <w:r w:rsidRPr="00A67F18">
        <w:rPr>
          <w:color w:val="000000" w:themeColor="text1"/>
        </w:rPr>
        <w:fldChar w:fldCharType="end"/>
      </w:r>
      <w:bookmarkEnd w:id="17"/>
      <w:r w:rsidRPr="00A67F18">
        <w:rPr>
          <w:color w:val="000000" w:themeColor="text1"/>
        </w:rPr>
        <w:t xml:space="preserve"> Проверка </w:t>
      </w:r>
      <w:proofErr w:type="spellStart"/>
      <w:r w:rsidRPr="00A67F18">
        <w:rPr>
          <w:color w:val="000000" w:themeColor="text1"/>
        </w:rPr>
        <w:t>внутриформенных</w:t>
      </w:r>
      <w:proofErr w:type="spellEnd"/>
      <w:r w:rsidRPr="00A67F18">
        <w:rPr>
          <w:color w:val="000000" w:themeColor="text1"/>
        </w:rPr>
        <w:t xml:space="preserve"> увязок</w:t>
      </w:r>
    </w:p>
    <w:p w14:paraId="4EBF2E7B" w14:textId="5A49AB84" w:rsidR="002C7F16" w:rsidRDefault="00882ACC" w:rsidP="00BC3379">
      <w:pPr>
        <w:spacing w:before="0" w:after="0"/>
        <w:ind w:right="170" w:firstLine="720"/>
        <w:jc w:val="both"/>
      </w:pPr>
      <w:r>
        <w:t xml:space="preserve">Результат проверки данных отобразится в окне «Результат проверки увязок» </w:t>
      </w:r>
      <w:r w:rsidR="008D2C4C">
        <w:t>(</w:t>
      </w:r>
      <w:r>
        <w:fldChar w:fldCharType="begin"/>
      </w:r>
      <w:r>
        <w:instrText xml:space="preserve"> REF _Ref1573643 \h </w:instrText>
      </w:r>
      <w:r>
        <w:fldChar w:fldCharType="separate"/>
      </w:r>
      <w:r w:rsidRPr="008D2C4C">
        <w:rPr>
          <w:color w:val="000000" w:themeColor="text1"/>
        </w:rPr>
        <w:t xml:space="preserve">Рисунок </w:t>
      </w:r>
      <w:r>
        <w:rPr>
          <w:noProof/>
          <w:color w:val="000000" w:themeColor="text1"/>
        </w:rPr>
        <w:t>11</w:t>
      </w:r>
      <w:r>
        <w:fldChar w:fldCharType="end"/>
      </w:r>
      <w:r w:rsidR="008D2C4C">
        <w:t>)</w:t>
      </w:r>
      <w:r w:rsidR="002C7F16">
        <w:t xml:space="preserve">. </w:t>
      </w:r>
    </w:p>
    <w:p w14:paraId="176709C4" w14:textId="7E397AB6" w:rsidR="002C7F16" w:rsidRDefault="002C7F16" w:rsidP="00BC3379">
      <w:pPr>
        <w:spacing w:before="0" w:after="0"/>
        <w:ind w:right="170" w:firstLine="720"/>
        <w:jc w:val="both"/>
      </w:pPr>
      <w:r>
        <w:t xml:space="preserve">Имеется возможность произвести печать Результата проверки </w:t>
      </w:r>
      <w:r w:rsidR="00882ACC">
        <w:t>увязок</w:t>
      </w:r>
      <w:r>
        <w:t xml:space="preserve">. Для этого необходимо нажать кнопку Печать. </w:t>
      </w:r>
    </w:p>
    <w:p w14:paraId="4B9238F2" w14:textId="77777777" w:rsidR="008D2C4C" w:rsidRDefault="008D2C4C" w:rsidP="008D2C4C">
      <w:pPr>
        <w:keepNext/>
        <w:spacing w:before="0" w:after="0"/>
        <w:ind w:right="170" w:firstLine="720"/>
        <w:jc w:val="both"/>
      </w:pPr>
      <w:r>
        <w:rPr>
          <w:noProof/>
        </w:rPr>
        <w:drawing>
          <wp:inline distT="0" distB="0" distL="0" distR="0" wp14:anchorId="32EAD43A" wp14:editId="121ABD5B">
            <wp:extent cx="5646738" cy="1663865"/>
            <wp:effectExtent l="19050" t="19050" r="11430" b="1270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увязки предупрежд.jpg"/>
                    <pic:cNvPicPr/>
                  </pic:nvPicPr>
                  <pic:blipFill>
                    <a:blip r:embed="rId19">
                      <a:extLst>
                        <a:ext uri="{28A0092B-C50C-407E-A947-70E740481C1C}">
                          <a14:useLocalDpi xmlns:a14="http://schemas.microsoft.com/office/drawing/2010/main" val="0"/>
                        </a:ext>
                      </a:extLst>
                    </a:blip>
                    <a:stretch>
                      <a:fillRect/>
                    </a:stretch>
                  </pic:blipFill>
                  <pic:spPr>
                    <a:xfrm>
                      <a:off x="0" y="0"/>
                      <a:ext cx="5652162" cy="1665463"/>
                    </a:xfrm>
                    <a:prstGeom prst="rect">
                      <a:avLst/>
                    </a:prstGeom>
                    <a:ln>
                      <a:solidFill>
                        <a:schemeClr val="tx1">
                          <a:lumMod val="50000"/>
                          <a:lumOff val="50000"/>
                        </a:schemeClr>
                      </a:solidFill>
                    </a:ln>
                  </pic:spPr>
                </pic:pic>
              </a:graphicData>
            </a:graphic>
          </wp:inline>
        </w:drawing>
      </w:r>
    </w:p>
    <w:p w14:paraId="7469169B" w14:textId="1BE0887A" w:rsidR="008D2C4C" w:rsidRPr="008D2C4C" w:rsidRDefault="008D2C4C" w:rsidP="008D2C4C">
      <w:pPr>
        <w:pStyle w:val="ae"/>
        <w:rPr>
          <w:color w:val="000000" w:themeColor="text1"/>
        </w:rPr>
      </w:pPr>
      <w:bookmarkStart w:id="18" w:name="_Ref1573643"/>
      <w:r w:rsidRPr="008D2C4C">
        <w:rPr>
          <w:color w:val="000000" w:themeColor="text1"/>
        </w:rPr>
        <w:t xml:space="preserve">Рисунок </w:t>
      </w:r>
      <w:r w:rsidRPr="008D2C4C">
        <w:rPr>
          <w:color w:val="000000" w:themeColor="text1"/>
        </w:rPr>
        <w:fldChar w:fldCharType="begin"/>
      </w:r>
      <w:r w:rsidRPr="008D2C4C">
        <w:rPr>
          <w:color w:val="000000" w:themeColor="text1"/>
        </w:rPr>
        <w:instrText xml:space="preserve"> SEQ Рисунок \* ARABIC </w:instrText>
      </w:r>
      <w:r w:rsidRPr="008D2C4C">
        <w:rPr>
          <w:color w:val="000000" w:themeColor="text1"/>
        </w:rPr>
        <w:fldChar w:fldCharType="separate"/>
      </w:r>
      <w:r w:rsidR="00771793">
        <w:rPr>
          <w:noProof/>
          <w:color w:val="000000" w:themeColor="text1"/>
        </w:rPr>
        <w:t>11</w:t>
      </w:r>
      <w:r w:rsidRPr="008D2C4C">
        <w:rPr>
          <w:color w:val="000000" w:themeColor="text1"/>
        </w:rPr>
        <w:fldChar w:fldCharType="end"/>
      </w:r>
      <w:bookmarkEnd w:id="18"/>
      <w:r w:rsidRPr="008D2C4C">
        <w:rPr>
          <w:color w:val="000000" w:themeColor="text1"/>
        </w:rPr>
        <w:t xml:space="preserve"> Результат проверки </w:t>
      </w:r>
      <w:proofErr w:type="spellStart"/>
      <w:r w:rsidRPr="008D2C4C">
        <w:rPr>
          <w:color w:val="000000" w:themeColor="text1"/>
        </w:rPr>
        <w:t>внутриформенных</w:t>
      </w:r>
      <w:proofErr w:type="spellEnd"/>
      <w:r w:rsidRPr="008D2C4C">
        <w:rPr>
          <w:color w:val="000000" w:themeColor="text1"/>
        </w:rPr>
        <w:t xml:space="preserve"> увязок.</w:t>
      </w:r>
    </w:p>
    <w:p w14:paraId="1B9F3307" w14:textId="3C671B98" w:rsidR="00196223" w:rsidRDefault="00196223" w:rsidP="00196223">
      <w:pPr>
        <w:pStyle w:val="phfigure"/>
        <w:keepNext/>
      </w:pPr>
    </w:p>
    <w:p w14:paraId="7FE3C336" w14:textId="50216A85" w:rsidR="00F63E37" w:rsidRDefault="00246CD0" w:rsidP="00F63E37">
      <w:pPr>
        <w:spacing w:before="0" w:after="0"/>
        <w:ind w:right="170" w:firstLine="720"/>
        <w:jc w:val="both"/>
      </w:pPr>
      <w:r>
        <w:t>При контроле осуществляется с</w:t>
      </w:r>
      <w:r w:rsidR="00432221">
        <w:t>опоставление со справочником</w:t>
      </w:r>
      <w:r>
        <w:t xml:space="preserve"> ФРМО </w:t>
      </w:r>
      <w:r w:rsidR="00DC6427">
        <w:t>для проверки</w:t>
      </w:r>
      <w:r>
        <w:t xml:space="preserve"> корректности и актуальности заполнения данных по структурным подразделениям. В форме присутствуют следующие контроли:</w:t>
      </w:r>
      <w:r w:rsidR="00F63E37">
        <w:t xml:space="preserve"> </w:t>
      </w:r>
    </w:p>
    <w:p w14:paraId="76161A79" w14:textId="7524458A" w:rsidR="00246CD0" w:rsidRPr="00F63E37" w:rsidRDefault="00F63E37" w:rsidP="00F63E37">
      <w:pPr>
        <w:spacing w:before="0" w:after="0"/>
        <w:ind w:right="170" w:firstLine="720"/>
        <w:jc w:val="both"/>
      </w:pPr>
      <w:r>
        <w:t>- при о</w:t>
      </w:r>
      <w:r w:rsidR="00246CD0">
        <w:t>тсутств</w:t>
      </w:r>
      <w:r>
        <w:t>ии</w:t>
      </w:r>
      <w:r w:rsidR="00246CD0">
        <w:t xml:space="preserve"> </w:t>
      </w:r>
      <w:r>
        <w:t xml:space="preserve">в форме структурного подразделения и наличии этого подразделения </w:t>
      </w:r>
      <w:r w:rsidR="00246CD0">
        <w:t>в ФРМО выдается ошибка «Неактуальные данные». В данном случае необходимо форму перевести в состояние Черновик и синхронизировать с ФРМО путем нажатия на пункт меню «Обработки» - «Обновить с ФРМО»</w:t>
      </w:r>
      <w:r w:rsidRPr="00F63E37">
        <w:t>;</w:t>
      </w:r>
    </w:p>
    <w:p w14:paraId="5BAA43D8" w14:textId="170B60FB" w:rsidR="00246CD0" w:rsidRDefault="00F63E37" w:rsidP="00F63E37">
      <w:pPr>
        <w:spacing w:before="0" w:after="0"/>
        <w:ind w:right="170" w:firstLine="720"/>
        <w:jc w:val="both"/>
      </w:pPr>
      <w:r>
        <w:lastRenderedPageBreak/>
        <w:t>- е</w:t>
      </w:r>
      <w:r w:rsidR="00246CD0">
        <w:t xml:space="preserve">сли в форме присутствует </w:t>
      </w:r>
      <w:r>
        <w:t>структурное подразделение</w:t>
      </w:r>
      <w:r w:rsidR="00246CD0">
        <w:t xml:space="preserve">, но отсутствует в ФРМО, выдается ошибка «Неактуальные данные». </w:t>
      </w:r>
      <w:r>
        <w:t xml:space="preserve">Также </w:t>
      </w:r>
      <w:r w:rsidR="00246CD0">
        <w:t>необходимо форму перевести в состояние Черновик и синхронизировать с ФРМО путем нажатия на пункт меню «Обработки» - «Обновить с ФРМО».</w:t>
      </w:r>
    </w:p>
    <w:p w14:paraId="25365534" w14:textId="3FAE7E21" w:rsidR="007220B3" w:rsidRPr="00A61BD7" w:rsidRDefault="007220B3" w:rsidP="00A61BD7">
      <w:pPr>
        <w:spacing w:before="0" w:after="0"/>
        <w:ind w:right="170" w:firstLine="720"/>
        <w:jc w:val="both"/>
      </w:pPr>
    </w:p>
    <w:p w14:paraId="68183495" w14:textId="48649429" w:rsidR="006933B0" w:rsidRDefault="006933B0" w:rsidP="00C45AC5">
      <w:pPr>
        <w:pStyle w:val="phnormal"/>
      </w:pPr>
      <w:r>
        <w:t xml:space="preserve">Формы, заполненные на уровне медицинской организации, являются исходными для сбора сведений на уровне региона. Все недочеты и некорректные данные должны быть </w:t>
      </w:r>
      <w:r w:rsidR="00C45AC5">
        <w:t xml:space="preserve">обнаружены и </w:t>
      </w:r>
      <w:r>
        <w:t>исправлены именно в исходных формах</w:t>
      </w:r>
      <w:r w:rsidR="00C45AC5">
        <w:t xml:space="preserve">, так как после выявления ошибок на вышестоящих уровнях внесение изменений </w:t>
      </w:r>
      <w:r w:rsidR="00882ACC">
        <w:t>запрещено</w:t>
      </w:r>
      <w:r w:rsidR="00C45AC5">
        <w:t>.</w:t>
      </w:r>
    </w:p>
    <w:p w14:paraId="16850985" w14:textId="687D801B" w:rsidR="001A4A9A" w:rsidRDefault="001A4A9A" w:rsidP="001A4A9A">
      <w:pPr>
        <w:pStyle w:val="20"/>
      </w:pPr>
      <w:bookmarkStart w:id="19" w:name="_Toc3305708"/>
      <w:r>
        <w:t>Перенос данных между отчетными периодами</w:t>
      </w:r>
      <w:bookmarkEnd w:id="19"/>
    </w:p>
    <w:p w14:paraId="4ADB8306" w14:textId="77777777" w:rsidR="001A4A9A" w:rsidRPr="006E1BC4" w:rsidRDefault="001A4A9A" w:rsidP="001A4A9A">
      <w:pPr>
        <w:ind w:firstLine="709"/>
        <w:jc w:val="both"/>
        <w:rPr>
          <w:szCs w:val="24"/>
        </w:rPr>
      </w:pPr>
      <w:r w:rsidRPr="006E1BC4">
        <w:rPr>
          <w:szCs w:val="24"/>
        </w:rPr>
        <w:t xml:space="preserve">Если после сдачи формы за предыдущий период изменений в отчетных данных не было, либо они незначительны, то для ускорения ввода информации следует воспользоваться функционалом по загрузке данных между периодами. </w:t>
      </w:r>
    </w:p>
    <w:p w14:paraId="623E566B" w14:textId="77777777" w:rsidR="001A4A9A" w:rsidRDefault="001A4A9A" w:rsidP="001A4A9A">
      <w:pPr>
        <w:ind w:firstLine="709"/>
        <w:jc w:val="both"/>
        <w:rPr>
          <w:szCs w:val="24"/>
        </w:rPr>
      </w:pPr>
      <w:r w:rsidRPr="006E1BC4">
        <w:rPr>
          <w:szCs w:val="24"/>
        </w:rPr>
        <w:t>Копирование данных между периодами можно выполнить как для отдельной медицинской организации, так и для всех организаций региона сразу.</w:t>
      </w:r>
    </w:p>
    <w:p w14:paraId="0C862D87" w14:textId="77777777" w:rsidR="001A4A9A" w:rsidRDefault="001A4A9A" w:rsidP="001A4A9A">
      <w:pPr>
        <w:ind w:firstLine="709"/>
        <w:jc w:val="both"/>
        <w:rPr>
          <w:szCs w:val="24"/>
        </w:rPr>
      </w:pPr>
      <w:r>
        <w:rPr>
          <w:szCs w:val="24"/>
        </w:rPr>
        <w:t xml:space="preserve">Если в форме уже есть заполненные строки, то при переносе данных информация будет удалена. </w:t>
      </w:r>
    </w:p>
    <w:p w14:paraId="128D41AD" w14:textId="0FBAA440" w:rsidR="001A4A9A" w:rsidRPr="001A4A9A" w:rsidRDefault="001A4A9A" w:rsidP="001A4A9A">
      <w:pPr>
        <w:ind w:firstLine="709"/>
        <w:jc w:val="both"/>
        <w:rPr>
          <w:szCs w:val="24"/>
        </w:rPr>
      </w:pPr>
      <w:r w:rsidRPr="006E1BC4">
        <w:rPr>
          <w:szCs w:val="24"/>
        </w:rPr>
        <w:t xml:space="preserve">Перед выполнением </w:t>
      </w:r>
      <w:r>
        <w:rPr>
          <w:szCs w:val="24"/>
        </w:rPr>
        <w:t xml:space="preserve">этой </w:t>
      </w:r>
      <w:r w:rsidRPr="006E1BC4">
        <w:rPr>
          <w:szCs w:val="24"/>
        </w:rPr>
        <w:t>операции следует убедиться, что выбран именно тот отчетный период, за который требуется ввести данные. После этого выбрать на панели инструментов кнопку «Обработки» (1</w:t>
      </w:r>
      <w:r w:rsidR="00CB77C2">
        <w:rPr>
          <w:szCs w:val="24"/>
        </w:rPr>
        <w:t xml:space="preserve">, </w:t>
      </w:r>
      <w:r w:rsidR="00CB77C2">
        <w:rPr>
          <w:szCs w:val="24"/>
        </w:rPr>
        <w:fldChar w:fldCharType="begin"/>
      </w:r>
      <w:r w:rsidR="00CB77C2">
        <w:rPr>
          <w:szCs w:val="24"/>
        </w:rPr>
        <w:instrText xml:space="preserve"> REF _Ref3305149 \h </w:instrText>
      </w:r>
      <w:r w:rsidR="00CB77C2">
        <w:rPr>
          <w:szCs w:val="24"/>
        </w:rPr>
      </w:r>
      <w:r w:rsidR="00CB77C2">
        <w:rPr>
          <w:szCs w:val="24"/>
        </w:rPr>
        <w:fldChar w:fldCharType="separate"/>
      </w:r>
      <w:r w:rsidR="00CB77C2" w:rsidRPr="00CB77C2">
        <w:rPr>
          <w:color w:val="000000" w:themeColor="text1"/>
        </w:rPr>
        <w:t>Рисунок 12</w:t>
      </w:r>
      <w:r w:rsidR="00CB77C2">
        <w:rPr>
          <w:szCs w:val="24"/>
        </w:rPr>
        <w:fldChar w:fldCharType="end"/>
      </w:r>
      <w:r w:rsidRPr="006E1BC4">
        <w:rPr>
          <w:szCs w:val="24"/>
        </w:rPr>
        <w:t>) и затем нажать на пункт «Загрузить из отчетного периода» (2,</w:t>
      </w:r>
      <w:r w:rsidR="00CB77C2">
        <w:rPr>
          <w:szCs w:val="24"/>
        </w:rPr>
        <w:t> </w:t>
      </w:r>
      <w:r w:rsidR="00CB77C2">
        <w:rPr>
          <w:szCs w:val="24"/>
        </w:rPr>
        <w:fldChar w:fldCharType="begin"/>
      </w:r>
      <w:r w:rsidR="00CB77C2">
        <w:rPr>
          <w:szCs w:val="24"/>
        </w:rPr>
        <w:instrText xml:space="preserve"> REF _Ref3305149 \h </w:instrText>
      </w:r>
      <w:r w:rsidR="00CB77C2">
        <w:rPr>
          <w:szCs w:val="24"/>
        </w:rPr>
      </w:r>
      <w:r w:rsidR="00CB77C2">
        <w:rPr>
          <w:szCs w:val="24"/>
        </w:rPr>
        <w:fldChar w:fldCharType="separate"/>
      </w:r>
      <w:r w:rsidR="00CB77C2" w:rsidRPr="00CB77C2">
        <w:rPr>
          <w:color w:val="000000" w:themeColor="text1"/>
        </w:rPr>
        <w:t>Рисунок</w:t>
      </w:r>
      <w:r w:rsidR="00CB77C2">
        <w:rPr>
          <w:color w:val="000000" w:themeColor="text1"/>
        </w:rPr>
        <w:t> </w:t>
      </w:r>
      <w:r w:rsidR="00CB77C2" w:rsidRPr="00CB77C2">
        <w:rPr>
          <w:color w:val="000000" w:themeColor="text1"/>
        </w:rPr>
        <w:t>12</w:t>
      </w:r>
      <w:r w:rsidR="00CB77C2">
        <w:rPr>
          <w:szCs w:val="24"/>
        </w:rPr>
        <w:fldChar w:fldCharType="end"/>
      </w:r>
      <w:r w:rsidRPr="006E1BC4">
        <w:rPr>
          <w:szCs w:val="24"/>
        </w:rPr>
        <w:t>)</w:t>
      </w:r>
    </w:p>
    <w:p w14:paraId="585E77E6" w14:textId="77777777" w:rsidR="001A4A9A" w:rsidRPr="00CB77C2" w:rsidRDefault="001A4A9A" w:rsidP="00CB77C2">
      <w:pPr>
        <w:pStyle w:val="ae"/>
        <w:rPr>
          <w:color w:val="000000" w:themeColor="text1"/>
        </w:rPr>
      </w:pPr>
      <w:r w:rsidRPr="00CB77C2">
        <w:rPr>
          <w:color w:val="000000" w:themeColor="text1"/>
        </w:rPr>
        <w:drawing>
          <wp:inline distT="0" distB="0" distL="0" distR="0" wp14:anchorId="6BECD9E6" wp14:editId="2D1A3574">
            <wp:extent cx="5841389" cy="2339813"/>
            <wp:effectExtent l="19050" t="19050" r="26035" b="2286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Период1.jpg"/>
                    <pic:cNvPicPr/>
                  </pic:nvPicPr>
                  <pic:blipFill>
                    <a:blip r:embed="rId20">
                      <a:extLst>
                        <a:ext uri="{28A0092B-C50C-407E-A947-70E740481C1C}">
                          <a14:useLocalDpi xmlns:a14="http://schemas.microsoft.com/office/drawing/2010/main" val="0"/>
                        </a:ext>
                      </a:extLst>
                    </a:blip>
                    <a:stretch>
                      <a:fillRect/>
                    </a:stretch>
                  </pic:blipFill>
                  <pic:spPr>
                    <a:xfrm>
                      <a:off x="0" y="0"/>
                      <a:ext cx="5841389" cy="2339813"/>
                    </a:xfrm>
                    <a:prstGeom prst="rect">
                      <a:avLst/>
                    </a:prstGeom>
                    <a:ln>
                      <a:solidFill>
                        <a:schemeClr val="tx1">
                          <a:lumMod val="50000"/>
                          <a:lumOff val="50000"/>
                        </a:schemeClr>
                      </a:solidFill>
                    </a:ln>
                  </pic:spPr>
                </pic:pic>
              </a:graphicData>
            </a:graphic>
          </wp:inline>
        </w:drawing>
      </w:r>
    </w:p>
    <w:p w14:paraId="5594CB6D" w14:textId="1A6AB3DC" w:rsidR="001A4A9A" w:rsidRDefault="001A4A9A" w:rsidP="001A4A9A">
      <w:pPr>
        <w:pStyle w:val="ae"/>
        <w:rPr>
          <w:color w:val="000000" w:themeColor="text1"/>
        </w:rPr>
      </w:pPr>
      <w:bookmarkStart w:id="20" w:name="_Ref3305149"/>
      <w:r w:rsidRPr="00CB77C2">
        <w:rPr>
          <w:color w:val="000000" w:themeColor="text1"/>
        </w:rPr>
        <w:t xml:space="preserve">Рисунок </w:t>
      </w:r>
      <w:r w:rsidRPr="00CB77C2">
        <w:rPr>
          <w:color w:val="000000" w:themeColor="text1"/>
        </w:rPr>
        <w:fldChar w:fldCharType="begin"/>
      </w:r>
      <w:r w:rsidRPr="00CB77C2">
        <w:rPr>
          <w:color w:val="000000" w:themeColor="text1"/>
        </w:rPr>
        <w:instrText xml:space="preserve"> SEQ Рисунок \* ARABIC </w:instrText>
      </w:r>
      <w:r w:rsidRPr="00CB77C2">
        <w:rPr>
          <w:color w:val="000000" w:themeColor="text1"/>
        </w:rPr>
        <w:fldChar w:fldCharType="separate"/>
      </w:r>
      <w:r w:rsidR="00771793">
        <w:rPr>
          <w:noProof/>
          <w:color w:val="000000" w:themeColor="text1"/>
        </w:rPr>
        <w:t>12</w:t>
      </w:r>
      <w:r w:rsidRPr="00CB77C2">
        <w:rPr>
          <w:color w:val="000000" w:themeColor="text1"/>
        </w:rPr>
        <w:fldChar w:fldCharType="end"/>
      </w:r>
      <w:bookmarkEnd w:id="20"/>
      <w:r w:rsidRPr="00CB77C2">
        <w:rPr>
          <w:color w:val="000000" w:themeColor="text1"/>
        </w:rPr>
        <w:t xml:space="preserve"> Пункт меню "Загрузить </w:t>
      </w:r>
      <w:r w:rsidR="00CB77C2">
        <w:rPr>
          <w:color w:val="000000" w:themeColor="text1"/>
        </w:rPr>
        <w:t>из отчетного периода</w:t>
      </w:r>
      <w:r w:rsidRPr="00CB77C2">
        <w:rPr>
          <w:color w:val="000000" w:themeColor="text1"/>
        </w:rPr>
        <w:t>"</w:t>
      </w:r>
    </w:p>
    <w:p w14:paraId="3D546D22" w14:textId="57411CDB" w:rsidR="00A74902" w:rsidRPr="006E1BC4" w:rsidRDefault="00A74902" w:rsidP="00A74902">
      <w:pPr>
        <w:ind w:firstLine="709"/>
        <w:jc w:val="both"/>
        <w:rPr>
          <w:szCs w:val="24"/>
        </w:rPr>
      </w:pPr>
      <w:r w:rsidRPr="006E1BC4">
        <w:rPr>
          <w:szCs w:val="24"/>
        </w:rPr>
        <w:lastRenderedPageBreak/>
        <w:t>Если копирование производится для одной медицинской организации, то появится окно ввода параметров, в котором можно выбрать только период, из которого будет производиться перенос данных (</w:t>
      </w:r>
      <w:r w:rsidR="00771793">
        <w:rPr>
          <w:szCs w:val="24"/>
        </w:rPr>
        <w:fldChar w:fldCharType="begin"/>
      </w:r>
      <w:r w:rsidR="00771793">
        <w:rPr>
          <w:szCs w:val="24"/>
        </w:rPr>
        <w:instrText xml:space="preserve"> REF _Ref3305310 \h </w:instrText>
      </w:r>
      <w:r w:rsidR="00771793">
        <w:rPr>
          <w:szCs w:val="24"/>
        </w:rPr>
      </w:r>
      <w:r w:rsidR="00771793">
        <w:rPr>
          <w:szCs w:val="24"/>
        </w:rPr>
        <w:fldChar w:fldCharType="separate"/>
      </w:r>
      <w:r w:rsidR="00771793" w:rsidRPr="00771793">
        <w:rPr>
          <w:color w:val="000000" w:themeColor="text1"/>
        </w:rPr>
        <w:t>Рисунок 13</w:t>
      </w:r>
      <w:r w:rsidR="00771793">
        <w:rPr>
          <w:szCs w:val="24"/>
        </w:rPr>
        <w:fldChar w:fldCharType="end"/>
      </w:r>
      <w:r w:rsidRPr="006E1BC4">
        <w:rPr>
          <w:szCs w:val="24"/>
        </w:rPr>
        <w:t xml:space="preserve">). </w:t>
      </w:r>
    </w:p>
    <w:p w14:paraId="62B4DBC8" w14:textId="77777777" w:rsidR="00771793" w:rsidRPr="00771793" w:rsidRDefault="00A74902" w:rsidP="00771793">
      <w:pPr>
        <w:pStyle w:val="ae"/>
        <w:rPr>
          <w:color w:val="000000" w:themeColor="text1"/>
        </w:rPr>
      </w:pPr>
      <w:bookmarkStart w:id="21" w:name="_Ref3299603"/>
      <w:r w:rsidRPr="00771793">
        <w:rPr>
          <w:color w:val="000000" w:themeColor="text1"/>
        </w:rPr>
        <w:drawing>
          <wp:inline distT="0" distB="0" distL="0" distR="0" wp14:anchorId="4E471A1A" wp14:editId="18C146A4">
            <wp:extent cx="5646420" cy="2545080"/>
            <wp:effectExtent l="19050" t="19050" r="11430" b="266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ериод2без галочки.jpg"/>
                    <pic:cNvPicPr/>
                  </pic:nvPicPr>
                  <pic:blipFill>
                    <a:blip r:embed="rId21">
                      <a:extLst>
                        <a:ext uri="{28A0092B-C50C-407E-A947-70E740481C1C}">
                          <a14:useLocalDpi xmlns:a14="http://schemas.microsoft.com/office/drawing/2010/main" val="0"/>
                        </a:ext>
                      </a:extLst>
                    </a:blip>
                    <a:stretch>
                      <a:fillRect/>
                    </a:stretch>
                  </pic:blipFill>
                  <pic:spPr>
                    <a:xfrm>
                      <a:off x="0" y="0"/>
                      <a:ext cx="5646420" cy="2545080"/>
                    </a:xfrm>
                    <a:prstGeom prst="rect">
                      <a:avLst/>
                    </a:prstGeom>
                    <a:ln>
                      <a:solidFill>
                        <a:schemeClr val="bg1">
                          <a:lumMod val="50000"/>
                        </a:schemeClr>
                      </a:solidFill>
                    </a:ln>
                  </pic:spPr>
                </pic:pic>
              </a:graphicData>
            </a:graphic>
          </wp:inline>
        </w:drawing>
      </w:r>
    </w:p>
    <w:p w14:paraId="2CF12034" w14:textId="47FBE46E" w:rsidR="00771793" w:rsidRPr="00771793" w:rsidRDefault="00771793" w:rsidP="00771793">
      <w:pPr>
        <w:pStyle w:val="ae"/>
        <w:rPr>
          <w:color w:val="000000" w:themeColor="text1"/>
        </w:rPr>
      </w:pPr>
      <w:bookmarkStart w:id="22" w:name="_Ref3305310"/>
      <w:r w:rsidRPr="00771793">
        <w:rPr>
          <w:color w:val="000000" w:themeColor="text1"/>
        </w:rPr>
        <w:t xml:space="preserve">Рисунок </w:t>
      </w:r>
      <w:r w:rsidRPr="00771793">
        <w:rPr>
          <w:color w:val="000000" w:themeColor="text1"/>
        </w:rPr>
        <w:fldChar w:fldCharType="begin"/>
      </w:r>
      <w:r w:rsidRPr="00771793">
        <w:rPr>
          <w:color w:val="000000" w:themeColor="text1"/>
        </w:rPr>
        <w:instrText xml:space="preserve"> SEQ Рисунок \* ARABIC </w:instrText>
      </w:r>
      <w:r w:rsidRPr="00771793">
        <w:rPr>
          <w:color w:val="000000" w:themeColor="text1"/>
        </w:rPr>
        <w:fldChar w:fldCharType="separate"/>
      </w:r>
      <w:r w:rsidRPr="00771793">
        <w:rPr>
          <w:color w:val="000000" w:themeColor="text1"/>
        </w:rPr>
        <w:t>13</w:t>
      </w:r>
      <w:r w:rsidRPr="00771793">
        <w:rPr>
          <w:color w:val="000000" w:themeColor="text1"/>
        </w:rPr>
        <w:fldChar w:fldCharType="end"/>
      </w:r>
      <w:bookmarkEnd w:id="22"/>
      <w:r w:rsidRPr="00771793">
        <w:rPr>
          <w:color w:val="000000" w:themeColor="text1"/>
        </w:rPr>
        <w:t xml:space="preserve"> </w:t>
      </w:r>
      <w:r w:rsidRPr="00771793">
        <w:rPr>
          <w:color w:val="000000" w:themeColor="text1"/>
        </w:rPr>
        <w:t>Окно с параметрами для медицинской организации</w:t>
      </w:r>
    </w:p>
    <w:bookmarkEnd w:id="21"/>
    <w:p w14:paraId="6653AA7C" w14:textId="005F8E67" w:rsidR="00A74902" w:rsidRPr="006E1BC4" w:rsidRDefault="00A74902" w:rsidP="00A74902">
      <w:pPr>
        <w:ind w:firstLine="709"/>
        <w:jc w:val="both"/>
        <w:rPr>
          <w:szCs w:val="24"/>
        </w:rPr>
      </w:pPr>
      <w:r w:rsidRPr="006E1BC4">
        <w:rPr>
          <w:szCs w:val="24"/>
        </w:rPr>
        <w:t xml:space="preserve">После нажатия на кнопку «ОК» начнется заполнение формы данными из выбранного отчетного периода.  После завершения процесса появится окно с </w:t>
      </w:r>
      <w:r w:rsidRPr="00771793">
        <w:rPr>
          <w:szCs w:val="24"/>
        </w:rPr>
        <w:t>сообщением (</w:t>
      </w:r>
      <w:r w:rsidR="00771793" w:rsidRPr="00771793">
        <w:rPr>
          <w:szCs w:val="24"/>
        </w:rPr>
        <w:fldChar w:fldCharType="begin"/>
      </w:r>
      <w:r w:rsidR="00771793" w:rsidRPr="00771793">
        <w:rPr>
          <w:szCs w:val="24"/>
        </w:rPr>
        <w:instrText xml:space="preserve"> REF _Ref3300163 \h </w:instrText>
      </w:r>
      <w:r w:rsidR="00771793" w:rsidRPr="00771793">
        <w:rPr>
          <w:szCs w:val="24"/>
        </w:rPr>
      </w:r>
      <w:r w:rsidR="00771793">
        <w:rPr>
          <w:szCs w:val="24"/>
        </w:rPr>
        <w:instrText xml:space="preserve"> \* MERGEFORMAT </w:instrText>
      </w:r>
      <w:r w:rsidR="00771793" w:rsidRPr="00771793">
        <w:rPr>
          <w:szCs w:val="24"/>
        </w:rPr>
        <w:fldChar w:fldCharType="separate"/>
      </w:r>
      <w:r w:rsidR="00771793" w:rsidRPr="00771793">
        <w:rPr>
          <w:color w:val="000000" w:themeColor="text1"/>
          <w:szCs w:val="24"/>
        </w:rPr>
        <w:t xml:space="preserve">Рисунок </w:t>
      </w:r>
      <w:r w:rsidR="00771793" w:rsidRPr="00771793">
        <w:rPr>
          <w:color w:val="000000" w:themeColor="text1"/>
          <w:szCs w:val="24"/>
        </w:rPr>
        <w:t>14</w:t>
      </w:r>
      <w:r w:rsidR="00771793" w:rsidRPr="00771793">
        <w:rPr>
          <w:szCs w:val="24"/>
        </w:rPr>
        <w:fldChar w:fldCharType="end"/>
      </w:r>
      <w:r w:rsidRPr="00771793">
        <w:rPr>
          <w:szCs w:val="24"/>
        </w:rPr>
        <w:t>)</w:t>
      </w:r>
    </w:p>
    <w:p w14:paraId="32C03A2E" w14:textId="77777777" w:rsidR="00A74902" w:rsidRPr="006E1BC4" w:rsidRDefault="00A74902" w:rsidP="00771793">
      <w:pPr>
        <w:keepNext/>
        <w:rPr>
          <w:szCs w:val="24"/>
        </w:rPr>
      </w:pPr>
      <w:r w:rsidRPr="006E1BC4">
        <w:rPr>
          <w:noProof/>
          <w:szCs w:val="24"/>
        </w:rPr>
        <w:drawing>
          <wp:inline distT="0" distB="0" distL="0" distR="0" wp14:anchorId="49BFCA55" wp14:editId="5DC20707">
            <wp:extent cx="5128260" cy="1524000"/>
            <wp:effectExtent l="19050" t="19050" r="15240" b="190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ериод3.jpg"/>
                    <pic:cNvPicPr/>
                  </pic:nvPicPr>
                  <pic:blipFill>
                    <a:blip r:embed="rId22">
                      <a:extLst>
                        <a:ext uri="{28A0092B-C50C-407E-A947-70E740481C1C}">
                          <a14:useLocalDpi xmlns:a14="http://schemas.microsoft.com/office/drawing/2010/main" val="0"/>
                        </a:ext>
                      </a:extLst>
                    </a:blip>
                    <a:stretch>
                      <a:fillRect/>
                    </a:stretch>
                  </pic:blipFill>
                  <pic:spPr>
                    <a:xfrm>
                      <a:off x="0" y="0"/>
                      <a:ext cx="5128260" cy="1524000"/>
                    </a:xfrm>
                    <a:prstGeom prst="rect">
                      <a:avLst/>
                    </a:prstGeom>
                    <a:ln>
                      <a:solidFill>
                        <a:schemeClr val="bg1">
                          <a:lumMod val="50000"/>
                        </a:schemeClr>
                      </a:solidFill>
                    </a:ln>
                  </pic:spPr>
                </pic:pic>
              </a:graphicData>
            </a:graphic>
          </wp:inline>
        </w:drawing>
      </w:r>
    </w:p>
    <w:p w14:paraId="1384B61A" w14:textId="03DC80AE" w:rsidR="00A74902" w:rsidRPr="00771793" w:rsidRDefault="00A74902" w:rsidP="00A74902">
      <w:pPr>
        <w:pStyle w:val="ae"/>
        <w:rPr>
          <w:color w:val="000000" w:themeColor="text1"/>
        </w:rPr>
      </w:pPr>
      <w:bookmarkStart w:id="23" w:name="_Ref3300163"/>
      <w:r w:rsidRPr="00771793">
        <w:rPr>
          <w:color w:val="000000" w:themeColor="text1"/>
        </w:rPr>
        <w:t xml:space="preserve">Рисунок </w:t>
      </w:r>
      <w:r w:rsidRPr="00771793">
        <w:rPr>
          <w:color w:val="000000" w:themeColor="text1"/>
        </w:rPr>
        <w:fldChar w:fldCharType="begin"/>
      </w:r>
      <w:r w:rsidRPr="00771793">
        <w:rPr>
          <w:color w:val="000000" w:themeColor="text1"/>
        </w:rPr>
        <w:instrText xml:space="preserve"> SEQ Рисунок \* ARABIC </w:instrText>
      </w:r>
      <w:r w:rsidRPr="00771793">
        <w:rPr>
          <w:color w:val="000000" w:themeColor="text1"/>
        </w:rPr>
        <w:fldChar w:fldCharType="separate"/>
      </w:r>
      <w:r w:rsidR="00771793" w:rsidRPr="00771793">
        <w:rPr>
          <w:color w:val="000000" w:themeColor="text1"/>
        </w:rPr>
        <w:t>14</w:t>
      </w:r>
      <w:r w:rsidRPr="00771793">
        <w:rPr>
          <w:color w:val="000000" w:themeColor="text1"/>
        </w:rPr>
        <w:fldChar w:fldCharType="end"/>
      </w:r>
      <w:bookmarkEnd w:id="23"/>
      <w:r w:rsidRPr="00771793">
        <w:rPr>
          <w:color w:val="000000" w:themeColor="text1"/>
        </w:rPr>
        <w:t xml:space="preserve"> Завершение загрузки данных.</w:t>
      </w:r>
    </w:p>
    <w:p w14:paraId="022F612E" w14:textId="77777777" w:rsidR="00A74902" w:rsidRDefault="00A74902" w:rsidP="00771793">
      <w:pPr>
        <w:ind w:firstLine="709"/>
        <w:jc w:val="both"/>
        <w:rPr>
          <w:szCs w:val="24"/>
        </w:rPr>
      </w:pPr>
      <w:r>
        <w:rPr>
          <w:szCs w:val="24"/>
        </w:rPr>
        <w:t>Осталось проверить данные, если требуется - внести изменения, выполнить сохранение формы.</w:t>
      </w:r>
    </w:p>
    <w:p w14:paraId="6EAFDEC6" w14:textId="77777777" w:rsidR="00A74902" w:rsidRDefault="00A74902" w:rsidP="00A74902">
      <w:pPr>
        <w:jc w:val="both"/>
        <w:rPr>
          <w:szCs w:val="24"/>
        </w:rPr>
      </w:pPr>
    </w:p>
    <w:p w14:paraId="6C02538E" w14:textId="5E26E5D5" w:rsidR="00A74902" w:rsidRPr="006E1BC4" w:rsidRDefault="00A74902" w:rsidP="00771793">
      <w:pPr>
        <w:ind w:firstLine="709"/>
        <w:jc w:val="both"/>
        <w:rPr>
          <w:szCs w:val="24"/>
        </w:rPr>
      </w:pPr>
      <w:r w:rsidRPr="006E1BC4">
        <w:rPr>
          <w:szCs w:val="24"/>
        </w:rPr>
        <w:t xml:space="preserve">В случае, когда копирование данных будет производиться по региону, окно </w:t>
      </w:r>
      <w:r w:rsidRPr="006E1BC4">
        <w:rPr>
          <w:szCs w:val="24"/>
          <w:lang w:val="en-US"/>
        </w:rPr>
        <w:t>c</w:t>
      </w:r>
      <w:r w:rsidRPr="006E1BC4">
        <w:rPr>
          <w:szCs w:val="24"/>
        </w:rPr>
        <w:t xml:space="preserve"> параметрами имеет другой вид </w:t>
      </w:r>
      <w:r w:rsidRPr="00771793">
        <w:rPr>
          <w:szCs w:val="24"/>
        </w:rPr>
        <w:t>(</w:t>
      </w:r>
      <w:r w:rsidR="00771793" w:rsidRPr="00771793">
        <w:rPr>
          <w:szCs w:val="24"/>
        </w:rPr>
        <w:fldChar w:fldCharType="begin"/>
      </w:r>
      <w:r w:rsidR="00771793" w:rsidRPr="00771793">
        <w:rPr>
          <w:szCs w:val="24"/>
        </w:rPr>
        <w:instrText xml:space="preserve"> REF _Ref3300534 \h </w:instrText>
      </w:r>
      <w:r w:rsidR="00771793" w:rsidRPr="00771793">
        <w:rPr>
          <w:szCs w:val="24"/>
        </w:rPr>
      </w:r>
      <w:r w:rsidR="00771793">
        <w:rPr>
          <w:szCs w:val="24"/>
        </w:rPr>
        <w:instrText xml:space="preserve"> \* MERGEFORMAT </w:instrText>
      </w:r>
      <w:r w:rsidR="00771793" w:rsidRPr="00771793">
        <w:rPr>
          <w:szCs w:val="24"/>
        </w:rPr>
        <w:fldChar w:fldCharType="separate"/>
      </w:r>
      <w:r w:rsidR="00771793" w:rsidRPr="00771793">
        <w:rPr>
          <w:color w:val="000000" w:themeColor="text1"/>
          <w:szCs w:val="24"/>
        </w:rPr>
        <w:t xml:space="preserve">Рисунок </w:t>
      </w:r>
      <w:r w:rsidR="00771793" w:rsidRPr="00771793">
        <w:rPr>
          <w:color w:val="000000" w:themeColor="text1"/>
          <w:szCs w:val="24"/>
        </w:rPr>
        <w:t>16</w:t>
      </w:r>
      <w:r w:rsidR="00771793" w:rsidRPr="00771793">
        <w:rPr>
          <w:szCs w:val="24"/>
        </w:rPr>
        <w:fldChar w:fldCharType="end"/>
      </w:r>
      <w:r w:rsidRPr="00771793">
        <w:rPr>
          <w:szCs w:val="24"/>
        </w:rPr>
        <w:t>).</w:t>
      </w:r>
      <w:r w:rsidRPr="006E1BC4">
        <w:rPr>
          <w:szCs w:val="24"/>
        </w:rPr>
        <w:t xml:space="preserve"> Помимо отчетного периода можно выбрать, какие данные требуется переносить:</w:t>
      </w:r>
    </w:p>
    <w:p w14:paraId="304C68A5" w14:textId="77777777" w:rsidR="00A74902" w:rsidRPr="006E1BC4" w:rsidRDefault="00A74902" w:rsidP="00A74902">
      <w:pPr>
        <w:pStyle w:val="af3"/>
        <w:numPr>
          <w:ilvl w:val="0"/>
          <w:numId w:val="41"/>
        </w:numPr>
        <w:spacing w:before="0" w:after="160" w:line="259" w:lineRule="auto"/>
        <w:jc w:val="both"/>
        <w:rPr>
          <w:szCs w:val="24"/>
        </w:rPr>
      </w:pPr>
      <w:r w:rsidRPr="006E1BC4">
        <w:rPr>
          <w:szCs w:val="24"/>
        </w:rPr>
        <w:t>в формы всех медицинских организаций (стоит галочка «Загрузить по всем МО»);</w:t>
      </w:r>
    </w:p>
    <w:p w14:paraId="7E5757BB" w14:textId="77777777" w:rsidR="00A74902" w:rsidRPr="006E1BC4" w:rsidRDefault="00A74902" w:rsidP="00A74902">
      <w:pPr>
        <w:pStyle w:val="af3"/>
        <w:numPr>
          <w:ilvl w:val="0"/>
          <w:numId w:val="41"/>
        </w:numPr>
        <w:spacing w:before="0" w:after="160" w:line="259" w:lineRule="auto"/>
        <w:jc w:val="both"/>
        <w:rPr>
          <w:szCs w:val="24"/>
        </w:rPr>
      </w:pPr>
      <w:r w:rsidRPr="006E1BC4">
        <w:rPr>
          <w:szCs w:val="24"/>
        </w:rPr>
        <w:t>только для формы выбранного региона (поле «Загрузить по всем МО» пустое).</w:t>
      </w:r>
    </w:p>
    <w:p w14:paraId="77CDA04F" w14:textId="77777777" w:rsidR="00A74902" w:rsidRPr="006E1BC4" w:rsidRDefault="00A74902" w:rsidP="00771793">
      <w:pPr>
        <w:keepNext/>
        <w:rPr>
          <w:szCs w:val="24"/>
        </w:rPr>
      </w:pPr>
      <w:r w:rsidRPr="006E1BC4">
        <w:rPr>
          <w:noProof/>
          <w:szCs w:val="24"/>
        </w:rPr>
        <w:lastRenderedPageBreak/>
        <w:drawing>
          <wp:inline distT="0" distB="0" distL="0" distR="0" wp14:anchorId="779483D0" wp14:editId="1791AE76">
            <wp:extent cx="5265420" cy="3550920"/>
            <wp:effectExtent l="19050" t="19050" r="11430" b="1143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ериод2Галочка.jpg"/>
                    <pic:cNvPicPr/>
                  </pic:nvPicPr>
                  <pic:blipFill>
                    <a:blip r:embed="rId23">
                      <a:extLst>
                        <a:ext uri="{28A0092B-C50C-407E-A947-70E740481C1C}">
                          <a14:useLocalDpi xmlns:a14="http://schemas.microsoft.com/office/drawing/2010/main" val="0"/>
                        </a:ext>
                      </a:extLst>
                    </a:blip>
                    <a:stretch>
                      <a:fillRect/>
                    </a:stretch>
                  </pic:blipFill>
                  <pic:spPr>
                    <a:xfrm>
                      <a:off x="0" y="0"/>
                      <a:ext cx="5265420" cy="3550920"/>
                    </a:xfrm>
                    <a:prstGeom prst="rect">
                      <a:avLst/>
                    </a:prstGeom>
                    <a:ln>
                      <a:solidFill>
                        <a:schemeClr val="bg1">
                          <a:lumMod val="50000"/>
                        </a:schemeClr>
                      </a:solidFill>
                    </a:ln>
                  </pic:spPr>
                </pic:pic>
              </a:graphicData>
            </a:graphic>
          </wp:inline>
        </w:drawing>
      </w:r>
    </w:p>
    <w:p w14:paraId="268BEED0" w14:textId="50B96CBD" w:rsidR="00A74902" w:rsidRPr="00771793" w:rsidRDefault="00A74902" w:rsidP="00A74902">
      <w:pPr>
        <w:pStyle w:val="ae"/>
        <w:rPr>
          <w:color w:val="000000" w:themeColor="text1"/>
        </w:rPr>
      </w:pPr>
      <w:bookmarkStart w:id="24" w:name="_Ref3300534"/>
      <w:r w:rsidRPr="00771793">
        <w:rPr>
          <w:color w:val="000000" w:themeColor="text1"/>
        </w:rPr>
        <w:t xml:space="preserve">Рисунок </w:t>
      </w:r>
      <w:r w:rsidRPr="00771793">
        <w:rPr>
          <w:color w:val="000000" w:themeColor="text1"/>
        </w:rPr>
        <w:fldChar w:fldCharType="begin"/>
      </w:r>
      <w:r w:rsidRPr="00771793">
        <w:rPr>
          <w:color w:val="000000" w:themeColor="text1"/>
        </w:rPr>
        <w:instrText xml:space="preserve"> SEQ Рисунок \* ARABIC </w:instrText>
      </w:r>
      <w:r w:rsidRPr="00771793">
        <w:rPr>
          <w:color w:val="000000" w:themeColor="text1"/>
        </w:rPr>
        <w:fldChar w:fldCharType="separate"/>
      </w:r>
      <w:r w:rsidR="00771793" w:rsidRPr="00771793">
        <w:rPr>
          <w:color w:val="000000" w:themeColor="text1"/>
        </w:rPr>
        <w:t>16</w:t>
      </w:r>
      <w:r w:rsidRPr="00771793">
        <w:rPr>
          <w:color w:val="000000" w:themeColor="text1"/>
        </w:rPr>
        <w:fldChar w:fldCharType="end"/>
      </w:r>
      <w:bookmarkEnd w:id="24"/>
      <w:r w:rsidRPr="00771793">
        <w:rPr>
          <w:color w:val="000000" w:themeColor="text1"/>
        </w:rPr>
        <w:t xml:space="preserve"> Окно с параметрами по региону</w:t>
      </w:r>
    </w:p>
    <w:p w14:paraId="61555BA1" w14:textId="77777777" w:rsidR="00A74902" w:rsidRPr="006E1BC4" w:rsidRDefault="00A74902" w:rsidP="00A74902">
      <w:pPr>
        <w:jc w:val="both"/>
        <w:rPr>
          <w:szCs w:val="24"/>
        </w:rPr>
      </w:pPr>
    </w:p>
    <w:p w14:paraId="22A926ED" w14:textId="77777777" w:rsidR="00A74902" w:rsidRPr="006E1BC4" w:rsidRDefault="00A74902" w:rsidP="00771793">
      <w:pPr>
        <w:ind w:firstLine="709"/>
        <w:jc w:val="both"/>
        <w:rPr>
          <w:szCs w:val="24"/>
        </w:rPr>
      </w:pPr>
      <w:r w:rsidRPr="006E1BC4">
        <w:rPr>
          <w:szCs w:val="24"/>
        </w:rPr>
        <w:t>Заполненная таким образом форма на уровне региона служит только для предварительного ознакомления с данными. Для сдачи формы требуется проверка и редактирование данных в формах каждой из медицинских организаций региона.  После этого обязательно проводится сбор сводной формы на уровне региона.</w:t>
      </w:r>
    </w:p>
    <w:p w14:paraId="245CAD4E" w14:textId="77777777" w:rsidR="00A74902" w:rsidRPr="00A74902" w:rsidRDefault="00A74902" w:rsidP="00A74902">
      <w:pPr>
        <w:jc w:val="both"/>
      </w:pPr>
    </w:p>
    <w:p w14:paraId="464FDCAC" w14:textId="322486AC" w:rsidR="00E72BB3" w:rsidRDefault="00941B50" w:rsidP="00E72BB3">
      <w:pPr>
        <w:pStyle w:val="11"/>
        <w:ind w:left="720" w:firstLine="0"/>
      </w:pPr>
      <w:bookmarkStart w:id="25" w:name="_Toc3305709"/>
      <w:r>
        <w:lastRenderedPageBreak/>
        <w:t>Подготовка отчетной формы к приемке на вышестоящем уровне</w:t>
      </w:r>
      <w:bookmarkEnd w:id="25"/>
    </w:p>
    <w:p w14:paraId="44258CFF" w14:textId="77777777" w:rsidR="00A44A0F" w:rsidRDefault="00A44A0F" w:rsidP="00A44A0F">
      <w:pPr>
        <w:pStyle w:val="20"/>
      </w:pPr>
      <w:bookmarkStart w:id="26" w:name="_Toc525716944"/>
      <w:bookmarkStart w:id="27" w:name="_Toc3305710"/>
      <w:r>
        <w:t>Описание статусной модели</w:t>
      </w:r>
      <w:bookmarkEnd w:id="27"/>
    </w:p>
    <w:p w14:paraId="4D8E2D84" w14:textId="38754AE5" w:rsidR="00A44A0F" w:rsidRDefault="00A44A0F" w:rsidP="00A44A0F">
      <w:pPr>
        <w:pStyle w:val="phnormal"/>
      </w:pPr>
      <w:r>
        <w:t>Различные состояния формы позволяют разделить на этапы работу с введенными данными</w:t>
      </w:r>
      <w:r w:rsidR="00595B50">
        <w:t>. Такая организация работы исключает случаи, когда начинают консолидировать информацию и проводить общий анализ на вышестоящих уровнях в то время, как идет корректировка исходных данных.</w:t>
      </w:r>
    </w:p>
    <w:p w14:paraId="5BC0A467" w14:textId="77777777" w:rsidR="00595B50" w:rsidRDefault="00595B50" w:rsidP="00A44A0F">
      <w:pPr>
        <w:pStyle w:val="phnormal"/>
      </w:pPr>
    </w:p>
    <w:p w14:paraId="33B1128A" w14:textId="631BA8D1" w:rsidR="00595B50" w:rsidRPr="00600001" w:rsidRDefault="00A44A0F" w:rsidP="00A44A0F">
      <w:pPr>
        <w:pStyle w:val="phnormal"/>
      </w:pPr>
      <w:r w:rsidRPr="00600001">
        <w:t xml:space="preserve">Состояния формы </w:t>
      </w:r>
      <w:r w:rsidR="00595B50">
        <w:t>делятся на две группы.</w:t>
      </w:r>
    </w:p>
    <w:p w14:paraId="404A25D4" w14:textId="2594FAE5" w:rsidR="00A44A0F" w:rsidRDefault="00A44A0F" w:rsidP="00A44A0F">
      <w:pPr>
        <w:pStyle w:val="phnormal"/>
        <w:numPr>
          <w:ilvl w:val="0"/>
          <w:numId w:val="31"/>
        </w:numPr>
      </w:pPr>
      <w:r>
        <w:t>Те с</w:t>
      </w:r>
      <w:r w:rsidRPr="00600001">
        <w:t>остояния, которые проставляют оператор</w:t>
      </w:r>
      <w:r w:rsidR="000B35AA">
        <w:t xml:space="preserve">ы </w:t>
      </w:r>
      <w:r w:rsidR="00DA289F">
        <w:t>организации</w:t>
      </w:r>
      <w:r w:rsidR="000B35AA">
        <w:t>, заполняющие форму.</w:t>
      </w:r>
    </w:p>
    <w:p w14:paraId="2CAFCDA5" w14:textId="0409870A" w:rsidR="00A44A0F" w:rsidRDefault="00A44A0F" w:rsidP="00A44A0F">
      <w:pPr>
        <w:pStyle w:val="phnormal"/>
        <w:numPr>
          <w:ilvl w:val="1"/>
          <w:numId w:val="31"/>
        </w:numPr>
      </w:pPr>
      <w:r w:rsidRPr="00600001">
        <w:t xml:space="preserve">«Пусто» </w:t>
      </w:r>
      <w:r>
        <w:t>−</w:t>
      </w:r>
      <w:r w:rsidRPr="00600001">
        <w:t xml:space="preserve"> </w:t>
      </w:r>
      <w:r>
        <w:t>состояние по умолчанию. Возможно только в</w:t>
      </w:r>
      <w:r w:rsidRPr="00600001">
        <w:t xml:space="preserve"> том случае, </w:t>
      </w:r>
      <w:r>
        <w:t>когда</w:t>
      </w:r>
      <w:r w:rsidRPr="00600001">
        <w:t xml:space="preserve"> операторы учреждения еще не работали с формой. Это состояние означает, что форма была назначена для заполнения некоторому учреждению, но к редактирован</w:t>
      </w:r>
      <w:r>
        <w:t>ию этой формы еще не приступали.</w:t>
      </w:r>
    </w:p>
    <w:p w14:paraId="45361FF6" w14:textId="6A09A021" w:rsidR="00A44A0F" w:rsidRDefault="00A44A0F" w:rsidP="00A44A0F">
      <w:pPr>
        <w:pStyle w:val="phnormal"/>
        <w:numPr>
          <w:ilvl w:val="1"/>
          <w:numId w:val="31"/>
        </w:numPr>
      </w:pPr>
      <w:r>
        <w:t>«</w:t>
      </w:r>
      <w:r w:rsidRPr="00600001">
        <w:t xml:space="preserve">Черновик» </w:t>
      </w:r>
      <w:r>
        <w:t>−</w:t>
      </w:r>
      <w:r w:rsidRPr="00600001">
        <w:t xml:space="preserve"> устанавливается в том случае, когда форма находится на редактировании. Только в этом состоянии форма доступна для редактирования</w:t>
      </w:r>
      <w:r>
        <w:t>.</w:t>
      </w:r>
    </w:p>
    <w:p w14:paraId="0E50F45F" w14:textId="0645FAA3" w:rsidR="000B35AA" w:rsidRDefault="000B35AA" w:rsidP="00A44A0F">
      <w:pPr>
        <w:pStyle w:val="phnormal"/>
        <w:numPr>
          <w:ilvl w:val="1"/>
          <w:numId w:val="31"/>
        </w:numPr>
      </w:pPr>
      <w:r>
        <w:t>«</w:t>
      </w:r>
      <w:r w:rsidRPr="00600001">
        <w:t xml:space="preserve">Заполнено» </w:t>
      </w:r>
      <w:r>
        <w:t>−</w:t>
      </w:r>
      <w:r w:rsidRPr="00600001">
        <w:t xml:space="preserve"> устанавливается в том случае, когда форма полностью заполнена сдающим отчет учреждением. После установления состояния «Заполнено» </w:t>
      </w:r>
      <w:r w:rsidR="007678D3">
        <w:t>редактирование недоступно</w:t>
      </w:r>
      <w:r>
        <w:t>.</w:t>
      </w:r>
    </w:p>
    <w:p w14:paraId="1295B5A9" w14:textId="630D78D5" w:rsidR="000B35AA" w:rsidRDefault="000B35AA" w:rsidP="00A44A0F">
      <w:pPr>
        <w:pStyle w:val="phnormal"/>
        <w:numPr>
          <w:ilvl w:val="1"/>
          <w:numId w:val="31"/>
        </w:numPr>
      </w:pPr>
      <w:r>
        <w:t>«</w:t>
      </w:r>
      <w:r w:rsidRPr="00600001">
        <w:t xml:space="preserve">Проверено» </w:t>
      </w:r>
      <w:r>
        <w:t>−</w:t>
      </w:r>
      <w:r w:rsidRPr="00600001">
        <w:t xml:space="preserve"> устанавливается в том случае, когда форма полностью проверена сдающим учреждением</w:t>
      </w:r>
      <w:r>
        <w:t xml:space="preserve"> и готова к передаче</w:t>
      </w:r>
      <w:r w:rsidR="00DA289F">
        <w:t xml:space="preserve"> в региональный орган управления здравоохранением (вышестоящее учреждение)</w:t>
      </w:r>
      <w:r>
        <w:t>.</w:t>
      </w:r>
    </w:p>
    <w:p w14:paraId="0E67DFA9" w14:textId="77777777" w:rsidR="00A44A0F" w:rsidRDefault="00A44A0F" w:rsidP="00A44A0F">
      <w:pPr>
        <w:pStyle w:val="phnormal"/>
        <w:ind w:left="360" w:firstLine="0"/>
      </w:pPr>
    </w:p>
    <w:p w14:paraId="4DD16483" w14:textId="05365A5C" w:rsidR="00A44A0F" w:rsidRDefault="000B35AA" w:rsidP="00A44A0F">
      <w:pPr>
        <w:pStyle w:val="phnormal"/>
        <w:numPr>
          <w:ilvl w:val="0"/>
          <w:numId w:val="31"/>
        </w:numPr>
      </w:pPr>
      <w:r>
        <w:t xml:space="preserve">Те </w:t>
      </w:r>
      <w:r w:rsidR="00A44A0F">
        <w:t>с</w:t>
      </w:r>
      <w:r w:rsidR="00A44A0F" w:rsidRPr="00600001">
        <w:t xml:space="preserve">остояния, которые </w:t>
      </w:r>
      <w:r w:rsidR="00DA289F">
        <w:t xml:space="preserve">для формы </w:t>
      </w:r>
      <w:r w:rsidR="00A44A0F" w:rsidRPr="00600001">
        <w:t>проставля</w:t>
      </w:r>
      <w:r w:rsidR="00DA289F">
        <w:t>е</w:t>
      </w:r>
      <w:r w:rsidR="00A44A0F" w:rsidRPr="00600001">
        <w:t xml:space="preserve">т </w:t>
      </w:r>
      <w:r w:rsidR="00DA289F">
        <w:t>Минздрав России</w:t>
      </w:r>
      <w:r>
        <w:t xml:space="preserve"> (</w:t>
      </w:r>
      <w:proofErr w:type="gramStart"/>
      <w:r w:rsidR="00DA289F">
        <w:t xml:space="preserve">главное </w:t>
      </w:r>
      <w:r>
        <w:t xml:space="preserve"> учреждени</w:t>
      </w:r>
      <w:r w:rsidR="00DA289F">
        <w:t>е</w:t>
      </w:r>
      <w:proofErr w:type="gramEnd"/>
      <w:r>
        <w:t>).</w:t>
      </w:r>
    </w:p>
    <w:p w14:paraId="67A59738" w14:textId="1E2A1BD5" w:rsidR="000B35AA" w:rsidRDefault="000B35AA" w:rsidP="000B35AA">
      <w:pPr>
        <w:pStyle w:val="phnormal"/>
        <w:numPr>
          <w:ilvl w:val="1"/>
          <w:numId w:val="31"/>
        </w:numPr>
      </w:pPr>
      <w:r>
        <w:t>«</w:t>
      </w:r>
      <w:r w:rsidRPr="00600001">
        <w:t xml:space="preserve">Экспертиза» </w:t>
      </w:r>
      <w:r>
        <w:t>−</w:t>
      </w:r>
      <w:r w:rsidRPr="00637CCE">
        <w:t xml:space="preserve"> </w:t>
      </w:r>
      <w:r w:rsidRPr="00600001">
        <w:t>устанавливается в том случае, когда форма находится на проверке главным учреждением. Пока форме присвоено состояние «Экспертиза» она не может быть редактирована операторами подчиненных учреждений. Если при проверке формы обнаружены ошибки, то форме присваивается состояние «Черновик»</w:t>
      </w:r>
      <w:r w:rsidRPr="00637CCE">
        <w:t>,</w:t>
      </w:r>
      <w:r w:rsidRPr="00600001">
        <w:t xml:space="preserve"> и форма редактируется операторами подчиненных учреждений</w:t>
      </w:r>
      <w:r>
        <w:t>.</w:t>
      </w:r>
    </w:p>
    <w:p w14:paraId="22A3F0A5" w14:textId="56988ADB" w:rsidR="00A44A0F" w:rsidRPr="00600001" w:rsidRDefault="00A44A0F" w:rsidP="000B35AA">
      <w:pPr>
        <w:pStyle w:val="phnormal"/>
        <w:numPr>
          <w:ilvl w:val="1"/>
          <w:numId w:val="31"/>
        </w:numPr>
      </w:pPr>
      <w:r w:rsidRPr="00600001">
        <w:t>«Утверждено»</w:t>
      </w:r>
      <w:r w:rsidR="00882ACC">
        <w:t xml:space="preserve"> </w:t>
      </w:r>
      <w:r>
        <w:t>−</w:t>
      </w:r>
      <w:r w:rsidR="00882ACC">
        <w:t xml:space="preserve"> </w:t>
      </w:r>
      <w:r w:rsidRPr="00600001">
        <w:t>это состояние означает, что форма утверждена главны</w:t>
      </w:r>
      <w:r>
        <w:t>м</w:t>
      </w:r>
      <w:r w:rsidRPr="00600001">
        <w:t xml:space="preserve"> </w:t>
      </w:r>
      <w:r w:rsidR="00DA289F">
        <w:t>учреждением</w:t>
      </w:r>
      <w:r w:rsidRPr="00600001">
        <w:t xml:space="preserve">. </w:t>
      </w:r>
    </w:p>
    <w:p w14:paraId="30B5F6DC" w14:textId="77777777" w:rsidR="000B35AA" w:rsidRDefault="000B35AA" w:rsidP="00A44A0F">
      <w:pPr>
        <w:pStyle w:val="phnormal"/>
      </w:pPr>
    </w:p>
    <w:p w14:paraId="0653B04E" w14:textId="3ABB8BDE" w:rsidR="00A44A0F" w:rsidRPr="00600001" w:rsidRDefault="00A44A0F" w:rsidP="00A44A0F">
      <w:pPr>
        <w:pStyle w:val="phnormal"/>
      </w:pPr>
      <w:r w:rsidRPr="00600001">
        <w:t>Более подробно процесс перехода статусов для отчетных форм, находящихся на уровне офиса и учреждения, пред</w:t>
      </w:r>
      <w:r w:rsidR="000B35AA">
        <w:t>ставлен в следующей блок-схеме (</w:t>
      </w:r>
      <w:r w:rsidR="000B35AA">
        <w:fldChar w:fldCharType="begin"/>
      </w:r>
      <w:r w:rsidR="000B35AA">
        <w:instrText xml:space="preserve"> REF _Ref875287 \h </w:instrText>
      </w:r>
      <w:r w:rsidR="000B35AA">
        <w:fldChar w:fldCharType="separate"/>
      </w:r>
      <w:r w:rsidR="00771793" w:rsidRPr="000B35AA">
        <w:rPr>
          <w:color w:val="000000" w:themeColor="text1"/>
        </w:rPr>
        <w:t xml:space="preserve">Рисунок </w:t>
      </w:r>
      <w:r w:rsidR="00771793">
        <w:rPr>
          <w:noProof/>
          <w:color w:val="000000" w:themeColor="text1"/>
        </w:rPr>
        <w:t>17</w:t>
      </w:r>
      <w:r w:rsidR="000B35AA">
        <w:fldChar w:fldCharType="end"/>
      </w:r>
      <w:r w:rsidRPr="00600001">
        <w:t>).</w:t>
      </w:r>
    </w:p>
    <w:p w14:paraId="539F42F4" w14:textId="47FA7CC8" w:rsidR="00A44A0F" w:rsidRDefault="000B35AA" w:rsidP="00A44A0F">
      <w:pPr>
        <w:pStyle w:val="phnormal"/>
      </w:pPr>
      <w:r>
        <w:rPr>
          <w:noProof/>
        </w:rPr>
        <w:lastRenderedPageBreak/>
        <mc:AlternateContent>
          <mc:Choice Requires="wps">
            <w:drawing>
              <wp:anchor distT="0" distB="0" distL="114300" distR="114300" simplePos="0" relativeHeight="251661312" behindDoc="1" locked="0" layoutInCell="1" allowOverlap="1" wp14:anchorId="6F91E742" wp14:editId="5418E572">
                <wp:simplePos x="0" y="0"/>
                <wp:positionH relativeFrom="column">
                  <wp:posOffset>99060</wp:posOffset>
                </wp:positionH>
                <wp:positionV relativeFrom="paragraph">
                  <wp:posOffset>1428115</wp:posOffset>
                </wp:positionV>
                <wp:extent cx="6477000" cy="635"/>
                <wp:effectExtent l="0" t="0" r="0" b="0"/>
                <wp:wrapTight wrapText="bothSides">
                  <wp:wrapPolygon edited="0">
                    <wp:start x="0" y="0"/>
                    <wp:lineTo x="0" y="21600"/>
                    <wp:lineTo x="21600" y="21600"/>
                    <wp:lineTo x="21600" y="0"/>
                  </wp:wrapPolygon>
                </wp:wrapTight>
                <wp:docPr id="15" name="Надпись 15"/>
                <wp:cNvGraphicFramePr/>
                <a:graphic xmlns:a="http://schemas.openxmlformats.org/drawingml/2006/main">
                  <a:graphicData uri="http://schemas.microsoft.com/office/word/2010/wordprocessingShape">
                    <wps:wsp>
                      <wps:cNvSpPr txBox="1"/>
                      <wps:spPr>
                        <a:xfrm>
                          <a:off x="0" y="0"/>
                          <a:ext cx="6477000" cy="635"/>
                        </a:xfrm>
                        <a:prstGeom prst="rect">
                          <a:avLst/>
                        </a:prstGeom>
                        <a:solidFill>
                          <a:prstClr val="white"/>
                        </a:solidFill>
                        <a:ln>
                          <a:noFill/>
                        </a:ln>
                      </wps:spPr>
                      <wps:txbx>
                        <w:txbxContent>
                          <w:p w14:paraId="0C6E9249" w14:textId="5D2CE8B7" w:rsidR="001A4A9A" w:rsidRPr="000B35AA" w:rsidRDefault="001A4A9A" w:rsidP="000B35AA">
                            <w:pPr>
                              <w:pStyle w:val="ae"/>
                              <w:rPr>
                                <w:noProof/>
                                <w:color w:val="000000" w:themeColor="text1"/>
                                <w:sz w:val="24"/>
                                <w:szCs w:val="20"/>
                              </w:rPr>
                            </w:pPr>
                            <w:bookmarkStart w:id="28" w:name="_Ref875287"/>
                            <w:bookmarkStart w:id="29" w:name="_Ref875264"/>
                            <w:r w:rsidRPr="000B35AA">
                              <w:rPr>
                                <w:color w:val="000000" w:themeColor="text1"/>
                              </w:rPr>
                              <w:t xml:space="preserve">Рисунок </w:t>
                            </w:r>
                            <w:r w:rsidRPr="000B35AA">
                              <w:rPr>
                                <w:color w:val="000000" w:themeColor="text1"/>
                              </w:rPr>
                              <w:fldChar w:fldCharType="begin"/>
                            </w:r>
                            <w:r w:rsidRPr="000B35AA">
                              <w:rPr>
                                <w:color w:val="000000" w:themeColor="text1"/>
                              </w:rPr>
                              <w:instrText xml:space="preserve"> SEQ Рисунок \* ARABIC </w:instrText>
                            </w:r>
                            <w:r w:rsidRPr="000B35AA">
                              <w:rPr>
                                <w:color w:val="000000" w:themeColor="text1"/>
                              </w:rPr>
                              <w:fldChar w:fldCharType="separate"/>
                            </w:r>
                            <w:r w:rsidR="00771793">
                              <w:rPr>
                                <w:noProof/>
                                <w:color w:val="000000" w:themeColor="text1"/>
                              </w:rPr>
                              <w:t>17</w:t>
                            </w:r>
                            <w:r w:rsidRPr="000B35AA">
                              <w:rPr>
                                <w:color w:val="000000" w:themeColor="text1"/>
                              </w:rPr>
                              <w:fldChar w:fldCharType="end"/>
                            </w:r>
                            <w:bookmarkEnd w:id="28"/>
                            <w:r w:rsidRPr="000B35AA">
                              <w:rPr>
                                <w:color w:val="000000" w:themeColor="text1"/>
                              </w:rPr>
                              <w:t xml:space="preserve"> </w:t>
                            </w:r>
                            <w:bookmarkStart w:id="30" w:name="_Ref875280"/>
                            <w:r w:rsidRPr="000B35AA">
                              <w:rPr>
                                <w:color w:val="000000" w:themeColor="text1"/>
                              </w:rPr>
                              <w:t>Блок схема проставления статусов</w:t>
                            </w:r>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F91E742" id="_x0000_t202" coordsize="21600,21600" o:spt="202" path="m,l,21600r21600,l21600,xe">
                <v:stroke joinstyle="miter"/>
                <v:path gradientshapeok="t" o:connecttype="rect"/>
              </v:shapetype>
              <v:shape id="Надпись 15" o:spid="_x0000_s1026" type="#_x0000_t202" style="position:absolute;left:0;text-align:left;margin-left:7.8pt;margin-top:112.45pt;width:510pt;height:.0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" stroked="f">
                <v:textbox style="mso-fit-shape-to-text:t" inset="0,0,0,0">
                  <w:txbxContent>
                    <w:p w14:paraId="0C6E9249" w14:textId="5D2CE8B7" w:rsidR="001A4A9A" w:rsidRPr="000B35AA" w:rsidRDefault="001A4A9A" w:rsidP="000B35AA">
                      <w:pPr>
                        <w:pStyle w:val="ae"/>
                        <w:rPr>
                          <w:noProof/>
                          <w:color w:val="000000" w:themeColor="text1"/>
                          <w:sz w:val="24"/>
                          <w:szCs w:val="20"/>
                        </w:rPr>
                      </w:pPr>
                      <w:bookmarkStart w:id="31" w:name="_Ref875287"/>
                      <w:bookmarkStart w:id="32" w:name="_Ref875264"/>
                      <w:r w:rsidRPr="000B35AA">
                        <w:rPr>
                          <w:color w:val="000000" w:themeColor="text1"/>
                        </w:rPr>
                        <w:t xml:space="preserve">Рисунок </w:t>
                      </w:r>
                      <w:r w:rsidRPr="000B35AA">
                        <w:rPr>
                          <w:color w:val="000000" w:themeColor="text1"/>
                        </w:rPr>
                        <w:fldChar w:fldCharType="begin"/>
                      </w:r>
                      <w:r w:rsidRPr="000B35AA">
                        <w:rPr>
                          <w:color w:val="000000" w:themeColor="text1"/>
                        </w:rPr>
                        <w:instrText xml:space="preserve"> SEQ Рисунок \* ARABIC </w:instrText>
                      </w:r>
                      <w:r w:rsidRPr="000B35AA">
                        <w:rPr>
                          <w:color w:val="000000" w:themeColor="text1"/>
                        </w:rPr>
                        <w:fldChar w:fldCharType="separate"/>
                      </w:r>
                      <w:r w:rsidR="00771793">
                        <w:rPr>
                          <w:noProof/>
                          <w:color w:val="000000" w:themeColor="text1"/>
                        </w:rPr>
                        <w:t>17</w:t>
                      </w:r>
                      <w:r w:rsidRPr="000B35AA">
                        <w:rPr>
                          <w:color w:val="000000" w:themeColor="text1"/>
                        </w:rPr>
                        <w:fldChar w:fldCharType="end"/>
                      </w:r>
                      <w:bookmarkEnd w:id="31"/>
                      <w:r w:rsidRPr="000B35AA">
                        <w:rPr>
                          <w:color w:val="000000" w:themeColor="text1"/>
                        </w:rPr>
                        <w:t xml:space="preserve"> </w:t>
                      </w:r>
                      <w:bookmarkStart w:id="33" w:name="_Ref875280"/>
                      <w:r w:rsidRPr="000B35AA">
                        <w:rPr>
                          <w:color w:val="000000" w:themeColor="text1"/>
                        </w:rPr>
                        <w:t>Блок схема проставления статусов</w:t>
                      </w:r>
                      <w:bookmarkEnd w:id="32"/>
                      <w:bookmarkEnd w:id="33"/>
                    </w:p>
                  </w:txbxContent>
                </v:textbox>
                <w10:wrap type="tight"/>
              </v:shape>
            </w:pict>
          </mc:Fallback>
        </mc:AlternateContent>
      </w:r>
      <w:r w:rsidR="00A44A0F">
        <w:rPr>
          <w:noProof/>
        </w:rPr>
        <w:drawing>
          <wp:anchor distT="0" distB="0" distL="114300" distR="114300" simplePos="0" relativeHeight="251659264" behindDoc="1" locked="0" layoutInCell="1" allowOverlap="1" wp14:anchorId="684E54CE" wp14:editId="201841C6">
            <wp:simplePos x="0" y="0"/>
            <wp:positionH relativeFrom="column">
              <wp:posOffset>99060</wp:posOffset>
            </wp:positionH>
            <wp:positionV relativeFrom="paragraph">
              <wp:posOffset>294640</wp:posOffset>
            </wp:positionV>
            <wp:extent cx="6477000" cy="1076325"/>
            <wp:effectExtent l="0" t="0" r="0" b="9525"/>
            <wp:wrapTight wrapText="bothSides">
              <wp:wrapPolygon edited="0">
                <wp:start x="0" y="0"/>
                <wp:lineTo x="0" y="21409"/>
                <wp:lineTo x="21536" y="21409"/>
                <wp:lineTo x="21536"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0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1AD9C9" w14:textId="77777777" w:rsidR="00A44A0F" w:rsidRPr="00600001" w:rsidRDefault="00A44A0F" w:rsidP="00A44A0F">
      <w:pPr>
        <w:pStyle w:val="phnormal"/>
      </w:pPr>
      <w:r w:rsidRPr="00600001">
        <w:t>В списке отчетных форм различные состояния формы обозначены различными цветами:</w:t>
      </w:r>
    </w:p>
    <w:p w14:paraId="6021E10A" w14:textId="77777777" w:rsidR="00A44A0F" w:rsidRPr="00600001" w:rsidRDefault="00A44A0F" w:rsidP="00A44A0F">
      <w:pPr>
        <w:pStyle w:val="phnormal"/>
        <w:numPr>
          <w:ilvl w:val="0"/>
          <w:numId w:val="30"/>
        </w:numPr>
      </w:pPr>
      <w:r>
        <w:t>с</w:t>
      </w:r>
      <w:r w:rsidRPr="00600001">
        <w:t xml:space="preserve">остояния заполнения формы: «Пусто» </w:t>
      </w:r>
      <w:r>
        <w:t>−</w:t>
      </w:r>
      <w:r w:rsidRPr="00600001">
        <w:t xml:space="preserve"> серым, «Черновик» </w:t>
      </w:r>
      <w:r>
        <w:t>−</w:t>
      </w:r>
      <w:r w:rsidRPr="00600001">
        <w:t xml:space="preserve"> синим, «Заполнено» </w:t>
      </w:r>
      <w:r>
        <w:t>−</w:t>
      </w:r>
      <w:r w:rsidRPr="00600001">
        <w:t xml:space="preserve"> оранжевым, «Проверено» </w:t>
      </w:r>
      <w:r>
        <w:t>−</w:t>
      </w:r>
      <w:r w:rsidRPr="00600001">
        <w:t xml:space="preserve"> зеленым, «Утверждено» </w:t>
      </w:r>
      <w:r>
        <w:t>−</w:t>
      </w:r>
      <w:r w:rsidRPr="00600001">
        <w:t xml:space="preserve"> желтым, «Экспертиза» </w:t>
      </w:r>
      <w:r>
        <w:t>−</w:t>
      </w:r>
      <w:r w:rsidRPr="00600001">
        <w:t xml:space="preserve"> темно-зеленым;</w:t>
      </w:r>
    </w:p>
    <w:p w14:paraId="0EC3217D" w14:textId="77777777" w:rsidR="00A44A0F" w:rsidRPr="00600001" w:rsidRDefault="00A44A0F" w:rsidP="00A44A0F">
      <w:pPr>
        <w:pStyle w:val="phnormal"/>
        <w:numPr>
          <w:ilvl w:val="0"/>
          <w:numId w:val="30"/>
        </w:numPr>
      </w:pPr>
      <w:r>
        <w:t>с</w:t>
      </w:r>
      <w:r w:rsidRPr="00600001">
        <w:t xml:space="preserve">остояния проверки </w:t>
      </w:r>
      <w:proofErr w:type="spellStart"/>
      <w:r w:rsidRPr="00600001">
        <w:t>внутриформенных</w:t>
      </w:r>
      <w:proofErr w:type="spellEnd"/>
      <w:r w:rsidRPr="00600001">
        <w:t xml:space="preserve"> и </w:t>
      </w:r>
      <w:proofErr w:type="spellStart"/>
      <w:r w:rsidRPr="00600001">
        <w:t>межформенных</w:t>
      </w:r>
      <w:proofErr w:type="spellEnd"/>
      <w:r w:rsidRPr="00600001">
        <w:t xml:space="preserve"> увязок: «Проверено» - зеленым, «Не проверено» - розовым, «Имеются предупреждения» - желтым, «Имеются ошибки» - красным.</w:t>
      </w:r>
    </w:p>
    <w:p w14:paraId="2994126F" w14:textId="77777777" w:rsidR="000B35AA" w:rsidRDefault="000B35AA" w:rsidP="00A44A0F">
      <w:pPr>
        <w:pStyle w:val="phnormal"/>
      </w:pPr>
    </w:p>
    <w:p w14:paraId="00D17BC5" w14:textId="6247868C" w:rsidR="00E72BB3" w:rsidRDefault="00E72BB3" w:rsidP="00E72BB3">
      <w:pPr>
        <w:pStyle w:val="20"/>
      </w:pPr>
      <w:bookmarkStart w:id="34" w:name="_Toc3305711"/>
      <w:r>
        <w:t>Проставление состояния формы</w:t>
      </w:r>
      <w:bookmarkEnd w:id="26"/>
      <w:bookmarkEnd w:id="34"/>
    </w:p>
    <w:p w14:paraId="6237F000" w14:textId="04B24BD3" w:rsidR="001A7A9D" w:rsidRDefault="00E72BB3" w:rsidP="00E72BB3">
      <w:pPr>
        <w:pStyle w:val="phnormal"/>
      </w:pPr>
      <w:r w:rsidRPr="00C37741">
        <w:t xml:space="preserve">Для того чтобы проставить состояние, </w:t>
      </w:r>
      <w:r w:rsidR="001A7A9D">
        <w:t xml:space="preserve">следует убедиться, что </w:t>
      </w:r>
      <w:r w:rsidR="00260831">
        <w:t xml:space="preserve">в форме </w:t>
      </w:r>
      <w:r w:rsidR="001A7A9D">
        <w:t>с</w:t>
      </w:r>
      <w:r w:rsidR="00260831">
        <w:t>охранение прошло успешно</w:t>
      </w:r>
      <w:r w:rsidR="001A7A9D">
        <w:t xml:space="preserve">. После этого закрыть форму. </w:t>
      </w:r>
    </w:p>
    <w:p w14:paraId="7F85DA67" w14:textId="261A04B6" w:rsidR="00E72BB3" w:rsidRPr="008622DF" w:rsidRDefault="00260831" w:rsidP="00E72BB3">
      <w:pPr>
        <w:pStyle w:val="phnormal"/>
      </w:pPr>
      <w:r>
        <w:t>Н</w:t>
      </w:r>
      <w:r w:rsidR="00E72BB3">
        <w:t xml:space="preserve">а вкладке «Отчетные формы» </w:t>
      </w:r>
      <w:r>
        <w:t xml:space="preserve">в списке </w:t>
      </w:r>
      <w:r w:rsidR="00E72BB3">
        <w:t xml:space="preserve">выделите строку отчетной формы. На панели инструментов выберите </w:t>
      </w:r>
      <w:r w:rsidR="00E72BB3" w:rsidRPr="004E6B21">
        <w:t>пункт «Состояние»</w:t>
      </w:r>
      <w:r>
        <w:t xml:space="preserve">. Будет доступно только значение «Заполнено». Нажмите на это значение. </w:t>
      </w:r>
      <w:r w:rsidR="00E72BB3">
        <w:t>(</w:t>
      </w:r>
      <w:r w:rsidR="005D04A6">
        <w:fldChar w:fldCharType="begin"/>
      </w:r>
      <w:r w:rsidR="005D04A6">
        <w:instrText xml:space="preserve"> REF _Ref1575788 \h </w:instrText>
      </w:r>
      <w:r w:rsidR="005D04A6">
        <w:fldChar w:fldCharType="separate"/>
      </w:r>
      <w:r w:rsidR="00771793" w:rsidRPr="0078544B">
        <w:rPr>
          <w:color w:val="000000" w:themeColor="text1"/>
        </w:rPr>
        <w:t xml:space="preserve">Рисунок </w:t>
      </w:r>
      <w:r w:rsidR="00771793">
        <w:rPr>
          <w:noProof/>
          <w:color w:val="000000" w:themeColor="text1"/>
        </w:rPr>
        <w:t>18</w:t>
      </w:r>
      <w:r w:rsidR="005D04A6">
        <w:fldChar w:fldCharType="end"/>
      </w:r>
      <w:r w:rsidR="00E72BB3">
        <w:fldChar w:fldCharType="begin"/>
      </w:r>
      <w:r w:rsidR="00E72BB3">
        <w:instrText xml:space="preserve"> REF _Ref352678937 \h </w:instrText>
      </w:r>
      <w:r w:rsidR="00E72BB3">
        <w:fldChar w:fldCharType="end"/>
      </w:r>
      <w:r w:rsidR="00E72BB3" w:rsidRPr="008622DF">
        <w:t>).</w:t>
      </w:r>
      <w:r w:rsidR="00E72BB3">
        <w:t xml:space="preserve"> </w:t>
      </w:r>
    </w:p>
    <w:p w14:paraId="370CC745" w14:textId="77777777" w:rsidR="0078544B" w:rsidRDefault="0078544B" w:rsidP="0078544B">
      <w:pPr>
        <w:pStyle w:val="phfigure"/>
        <w:keepNext/>
      </w:pPr>
      <w:r>
        <w:rPr>
          <w:noProof/>
        </w:rPr>
        <w:drawing>
          <wp:inline distT="0" distB="0" distL="0" distR="0" wp14:anchorId="314083D7" wp14:editId="70FAB16E">
            <wp:extent cx="6480175" cy="606425"/>
            <wp:effectExtent l="19050" t="19050" r="15875" b="222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состояние1.jpg"/>
                    <pic:cNvPicPr/>
                  </pic:nvPicPr>
                  <pic:blipFill>
                    <a:blip r:embed="rId25">
                      <a:extLst>
                        <a:ext uri="{28A0092B-C50C-407E-A947-70E740481C1C}">
                          <a14:useLocalDpi xmlns:a14="http://schemas.microsoft.com/office/drawing/2010/main" val="0"/>
                        </a:ext>
                      </a:extLst>
                    </a:blip>
                    <a:stretch>
                      <a:fillRect/>
                    </a:stretch>
                  </pic:blipFill>
                  <pic:spPr>
                    <a:xfrm>
                      <a:off x="0" y="0"/>
                      <a:ext cx="6480175" cy="606425"/>
                    </a:xfrm>
                    <a:prstGeom prst="rect">
                      <a:avLst/>
                    </a:prstGeom>
                    <a:ln>
                      <a:solidFill>
                        <a:schemeClr val="tx1">
                          <a:lumMod val="50000"/>
                          <a:lumOff val="50000"/>
                        </a:schemeClr>
                      </a:solidFill>
                    </a:ln>
                  </pic:spPr>
                </pic:pic>
              </a:graphicData>
            </a:graphic>
          </wp:inline>
        </w:drawing>
      </w:r>
    </w:p>
    <w:p w14:paraId="5EA51DD4" w14:textId="2B65582A" w:rsidR="001A7A9D" w:rsidRPr="0078544B" w:rsidRDefault="0078544B" w:rsidP="0078544B">
      <w:pPr>
        <w:pStyle w:val="ae"/>
        <w:rPr>
          <w:color w:val="000000" w:themeColor="text1"/>
        </w:rPr>
      </w:pPr>
      <w:bookmarkStart w:id="35" w:name="_Ref1575788"/>
      <w:r w:rsidRPr="0078544B">
        <w:rPr>
          <w:color w:val="000000" w:themeColor="text1"/>
        </w:rPr>
        <w:t xml:space="preserve">Рисунок </w:t>
      </w:r>
      <w:r w:rsidRPr="0078544B">
        <w:rPr>
          <w:color w:val="000000" w:themeColor="text1"/>
        </w:rPr>
        <w:fldChar w:fldCharType="begin"/>
      </w:r>
      <w:r w:rsidRPr="0078544B">
        <w:rPr>
          <w:color w:val="000000" w:themeColor="text1"/>
        </w:rPr>
        <w:instrText xml:space="preserve"> SEQ Рисунок \* ARABIC </w:instrText>
      </w:r>
      <w:r w:rsidRPr="0078544B">
        <w:rPr>
          <w:color w:val="000000" w:themeColor="text1"/>
        </w:rPr>
        <w:fldChar w:fldCharType="separate"/>
      </w:r>
      <w:r w:rsidR="00771793">
        <w:rPr>
          <w:noProof/>
          <w:color w:val="000000" w:themeColor="text1"/>
        </w:rPr>
        <w:t>18</w:t>
      </w:r>
      <w:r w:rsidRPr="0078544B">
        <w:rPr>
          <w:color w:val="000000" w:themeColor="text1"/>
        </w:rPr>
        <w:fldChar w:fldCharType="end"/>
      </w:r>
      <w:bookmarkEnd w:id="35"/>
      <w:r w:rsidRPr="0078544B">
        <w:rPr>
          <w:color w:val="000000" w:themeColor="text1"/>
        </w:rPr>
        <w:t xml:space="preserve"> Перевод формы в состояния «Заполнено»</w:t>
      </w:r>
    </w:p>
    <w:p w14:paraId="5F9E02FE" w14:textId="38CEE759" w:rsidR="00E72BB3" w:rsidRDefault="000D54BC" w:rsidP="00E72BB3">
      <w:pPr>
        <w:pStyle w:val="phnormal"/>
      </w:pPr>
      <w:r>
        <w:t xml:space="preserve">Чтобы работа с формой перешла </w:t>
      </w:r>
      <w:r w:rsidR="00E72BB3">
        <w:t xml:space="preserve">на </w:t>
      </w:r>
      <w:r>
        <w:t xml:space="preserve">следующий этап – на </w:t>
      </w:r>
      <w:r w:rsidR="00E72BB3">
        <w:t xml:space="preserve">панели инструментов </w:t>
      </w:r>
      <w:r>
        <w:t>нажмите на кнопку</w:t>
      </w:r>
      <w:r w:rsidR="00E72BB3" w:rsidRPr="004E6B21">
        <w:t xml:space="preserve"> «Состояние» и</w:t>
      </w:r>
      <w:r w:rsidR="00E72BB3">
        <w:t xml:space="preserve"> </w:t>
      </w:r>
      <w:r>
        <w:t xml:space="preserve">из двух доступных значений </w:t>
      </w:r>
      <w:r w:rsidR="00E72BB3">
        <w:t>выберите значение «Проверено»</w:t>
      </w:r>
      <w:r>
        <w:t> </w:t>
      </w:r>
      <w:r w:rsidR="00E72BB3">
        <w:t>(</w:t>
      </w:r>
      <w:r>
        <w:t>1,</w:t>
      </w:r>
      <w:r w:rsidR="005D04A6">
        <w:fldChar w:fldCharType="begin"/>
      </w:r>
      <w:r w:rsidR="005D04A6">
        <w:instrText xml:space="preserve"> REF _Ref1576206 \h </w:instrText>
      </w:r>
      <w:r w:rsidR="005D04A6">
        <w:fldChar w:fldCharType="separate"/>
      </w:r>
      <w:r w:rsidR="00771793" w:rsidRPr="005D04A6">
        <w:rPr>
          <w:color w:val="000000" w:themeColor="text1"/>
        </w:rPr>
        <w:t>Рисунок</w:t>
      </w:r>
      <w:r w:rsidR="00771793">
        <w:rPr>
          <w:color w:val="000000" w:themeColor="text1"/>
        </w:rPr>
        <w:t> </w:t>
      </w:r>
      <w:r w:rsidR="00771793">
        <w:rPr>
          <w:noProof/>
          <w:color w:val="000000" w:themeColor="text1"/>
        </w:rPr>
        <w:t>19</w:t>
      </w:r>
      <w:r w:rsidR="005D04A6">
        <w:fldChar w:fldCharType="end"/>
      </w:r>
      <w:r w:rsidR="00E72BB3" w:rsidRPr="008622DF">
        <w:t>).</w:t>
      </w:r>
      <w:r>
        <w:t xml:space="preserve"> </w:t>
      </w:r>
    </w:p>
    <w:p w14:paraId="227DA8D0" w14:textId="192325E4" w:rsidR="005D04A6" w:rsidRDefault="005D04A6" w:rsidP="005D04A6">
      <w:pPr>
        <w:pStyle w:val="phnormal"/>
        <w:keepNext/>
      </w:pPr>
      <w:r>
        <w:rPr>
          <w:noProof/>
        </w:rPr>
        <w:drawing>
          <wp:inline distT="0" distB="0" distL="0" distR="0" wp14:anchorId="74714AF5" wp14:editId="5EDBDE7C">
            <wp:extent cx="5508000" cy="630504"/>
            <wp:effectExtent l="19050" t="19050" r="16510" b="1778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состояние2.jpg"/>
                    <pic:cNvPicPr/>
                  </pic:nvPicPr>
                  <pic:blipFill rotWithShape="1">
                    <a:blip r:embed="rId26">
                      <a:extLst>
                        <a:ext uri="{28A0092B-C50C-407E-A947-70E740481C1C}">
                          <a14:useLocalDpi xmlns:a14="http://schemas.microsoft.com/office/drawing/2010/main" val="0"/>
                        </a:ext>
                      </a:extLst>
                    </a:blip>
                    <a:srcRect l="2" r="13884"/>
                    <a:stretch/>
                  </pic:blipFill>
                  <pic:spPr bwMode="auto">
                    <a:xfrm>
                      <a:off x="0" y="0"/>
                      <a:ext cx="5580562" cy="638810"/>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3F2F4C9C" w14:textId="4C972EEA" w:rsidR="005D04A6" w:rsidRPr="005D04A6" w:rsidRDefault="005D04A6" w:rsidP="005D04A6">
      <w:pPr>
        <w:pStyle w:val="ae"/>
        <w:rPr>
          <w:color w:val="000000" w:themeColor="text1"/>
        </w:rPr>
      </w:pPr>
      <w:bookmarkStart w:id="36" w:name="_Ref1576206"/>
      <w:r w:rsidRPr="005D04A6">
        <w:rPr>
          <w:color w:val="000000" w:themeColor="text1"/>
        </w:rPr>
        <w:t xml:space="preserve">Рисунок </w:t>
      </w:r>
      <w:r w:rsidRPr="005D04A6">
        <w:rPr>
          <w:color w:val="000000" w:themeColor="text1"/>
        </w:rPr>
        <w:fldChar w:fldCharType="begin"/>
      </w:r>
      <w:r w:rsidRPr="005D04A6">
        <w:rPr>
          <w:color w:val="000000" w:themeColor="text1"/>
        </w:rPr>
        <w:instrText xml:space="preserve"> SEQ Рисунок \* ARABIC </w:instrText>
      </w:r>
      <w:r w:rsidRPr="005D04A6">
        <w:rPr>
          <w:color w:val="000000" w:themeColor="text1"/>
        </w:rPr>
        <w:fldChar w:fldCharType="separate"/>
      </w:r>
      <w:r w:rsidR="00771793">
        <w:rPr>
          <w:noProof/>
          <w:color w:val="000000" w:themeColor="text1"/>
        </w:rPr>
        <w:t>19</w:t>
      </w:r>
      <w:r w:rsidRPr="005D04A6">
        <w:rPr>
          <w:color w:val="000000" w:themeColor="text1"/>
        </w:rPr>
        <w:fldChar w:fldCharType="end"/>
      </w:r>
      <w:bookmarkEnd w:id="36"/>
      <w:r w:rsidRPr="005D04A6">
        <w:rPr>
          <w:color w:val="000000" w:themeColor="text1"/>
        </w:rPr>
        <w:t xml:space="preserve"> </w:t>
      </w:r>
      <w:r>
        <w:rPr>
          <w:color w:val="000000" w:themeColor="text1"/>
        </w:rPr>
        <w:t>Изменение состояния формы</w:t>
      </w:r>
    </w:p>
    <w:p w14:paraId="27772683" w14:textId="6C3811EB" w:rsidR="000D54BC" w:rsidRDefault="000D54BC" w:rsidP="00E72BB3">
      <w:pPr>
        <w:pStyle w:val="phnormal"/>
      </w:pPr>
      <w:r>
        <w:lastRenderedPageBreak/>
        <w:t>Если возникла необходимость внести изменения, то следует выбрать значение «Черновик» (2,</w:t>
      </w:r>
      <w:r w:rsidR="005D04A6">
        <w:t xml:space="preserve"> </w:t>
      </w:r>
      <w:r w:rsidR="005D04A6">
        <w:fldChar w:fldCharType="begin"/>
      </w:r>
      <w:r w:rsidR="005D04A6">
        <w:instrText xml:space="preserve"> REF _Ref1576206 \h </w:instrText>
      </w:r>
      <w:r w:rsidR="005D04A6">
        <w:fldChar w:fldCharType="separate"/>
      </w:r>
      <w:r w:rsidR="00771793" w:rsidRPr="005D04A6">
        <w:rPr>
          <w:color w:val="000000" w:themeColor="text1"/>
        </w:rPr>
        <w:t xml:space="preserve">Рисунок </w:t>
      </w:r>
      <w:r w:rsidR="00771793">
        <w:rPr>
          <w:noProof/>
          <w:color w:val="000000" w:themeColor="text1"/>
        </w:rPr>
        <w:t>19</w:t>
      </w:r>
      <w:r w:rsidR="005D04A6">
        <w:fldChar w:fldCharType="end"/>
      </w:r>
      <w:r>
        <w:t>)</w:t>
      </w:r>
    </w:p>
    <w:p w14:paraId="3A279409" w14:textId="7795C2D1" w:rsidR="00E72BB3" w:rsidRPr="00B15259" w:rsidRDefault="00E72BB3" w:rsidP="00C55C66">
      <w:pPr>
        <w:pStyle w:val="phnormal"/>
      </w:pPr>
      <w:r>
        <w:t xml:space="preserve">Система </w:t>
      </w:r>
      <w:r w:rsidR="000D54BC">
        <w:t>проводит контроль формы. В</w:t>
      </w:r>
      <w:r>
        <w:t xml:space="preserve"> случае</w:t>
      </w:r>
      <w:r w:rsidR="000D54BC">
        <w:t>,</w:t>
      </w:r>
      <w:r>
        <w:t xml:space="preserve"> если будут найдены ошибки, откроется окно «Результаты смены статуса» с перечнем найденных ошибок.</w:t>
      </w:r>
    </w:p>
    <w:p w14:paraId="1B66EAE6" w14:textId="45ACEBDF" w:rsidR="00E72BB3" w:rsidRDefault="00E72BB3" w:rsidP="00E72BB3">
      <w:pPr>
        <w:pStyle w:val="phnormal"/>
      </w:pPr>
      <w:r w:rsidRPr="001A0E64">
        <w:rPr>
          <w:b/>
        </w:rPr>
        <w:t>Примечание</w:t>
      </w:r>
      <w:r>
        <w:t xml:space="preserve"> − </w:t>
      </w:r>
      <w:r w:rsidR="00807E20">
        <w:t>Ф</w:t>
      </w:r>
      <w:r>
        <w:t>ормы подлежат редактированию только в состоянии «Пусто» или «Черновик».</w:t>
      </w:r>
      <w:r w:rsidRPr="00B50BE8">
        <w:t xml:space="preserve"> </w:t>
      </w:r>
      <w:r>
        <w:t>После смены статуса форма недоступна для редактирования.</w:t>
      </w:r>
    </w:p>
    <w:p w14:paraId="00BBE2AD" w14:textId="4CD5B22B" w:rsidR="00630E1B" w:rsidRDefault="00630E1B" w:rsidP="0089262C">
      <w:pPr>
        <w:pStyle w:val="20"/>
      </w:pPr>
      <w:bookmarkStart w:id="37" w:name="_Toc3305712"/>
      <w:r>
        <w:t>Описание процесса сбора сводной формы на уровне региона.</w:t>
      </w:r>
      <w:bookmarkEnd w:id="37"/>
    </w:p>
    <w:p w14:paraId="685E7AF7" w14:textId="2B212AAB" w:rsidR="003836B5" w:rsidRDefault="003836B5" w:rsidP="00630E1B">
      <w:pPr>
        <w:pStyle w:val="phnormal"/>
      </w:pPr>
      <w:r>
        <w:t>Чтобы</w:t>
      </w:r>
      <w:r w:rsidR="00630E1B">
        <w:t xml:space="preserve"> объедини</w:t>
      </w:r>
      <w:r>
        <w:t>ть</w:t>
      </w:r>
      <w:r w:rsidR="00630E1B">
        <w:t xml:space="preserve"> </w:t>
      </w:r>
      <w:r>
        <w:t xml:space="preserve">информацию </w:t>
      </w:r>
      <w:r w:rsidR="00630E1B">
        <w:t>по отдельным медицинским организациям в одну форму следует выполнить сбор сводной формы</w:t>
      </w:r>
      <w:r>
        <w:t xml:space="preserve">. Для этого в цепочке сдачи отчетности </w:t>
      </w:r>
      <w:r w:rsidR="000059A3">
        <w:t>выбрать</w:t>
      </w:r>
      <w:r>
        <w:t xml:space="preserve"> регион (1,</w:t>
      </w:r>
      <w:r w:rsidR="0019658D">
        <w:t xml:space="preserve"> </w:t>
      </w:r>
      <w:r w:rsidR="00AA1BA1">
        <w:fldChar w:fldCharType="begin"/>
      </w:r>
      <w:r w:rsidR="00AA1BA1">
        <w:instrText xml:space="preserve"> REF _Ref1576610 \h </w:instrText>
      </w:r>
      <w:r w:rsidR="00AA1BA1">
        <w:fldChar w:fldCharType="separate"/>
      </w:r>
      <w:r w:rsidR="00771793" w:rsidRPr="00AA1BA1">
        <w:rPr>
          <w:color w:val="000000" w:themeColor="text1"/>
        </w:rPr>
        <w:t xml:space="preserve">Рисунок </w:t>
      </w:r>
      <w:r w:rsidR="00771793">
        <w:rPr>
          <w:noProof/>
          <w:color w:val="000000" w:themeColor="text1"/>
        </w:rPr>
        <w:t>20</w:t>
      </w:r>
      <w:r w:rsidR="00AA1BA1">
        <w:fldChar w:fldCharType="end"/>
      </w:r>
      <w:r>
        <w:t>)  и открыть форму (2,</w:t>
      </w:r>
      <w:r w:rsidR="00AA1BA1">
        <w:t xml:space="preserve"> </w:t>
      </w:r>
      <w:r w:rsidR="00AA1BA1">
        <w:fldChar w:fldCharType="begin"/>
      </w:r>
      <w:r w:rsidR="00AA1BA1">
        <w:instrText xml:space="preserve"> REF _Ref1576610 \h </w:instrText>
      </w:r>
      <w:r w:rsidR="00AA1BA1">
        <w:fldChar w:fldCharType="separate"/>
      </w:r>
      <w:r w:rsidR="00771793" w:rsidRPr="00AA1BA1">
        <w:rPr>
          <w:color w:val="000000" w:themeColor="text1"/>
        </w:rPr>
        <w:t xml:space="preserve">Рисунок </w:t>
      </w:r>
      <w:r w:rsidR="00771793">
        <w:rPr>
          <w:noProof/>
          <w:color w:val="000000" w:themeColor="text1"/>
        </w:rPr>
        <w:t>20</w:t>
      </w:r>
      <w:r w:rsidR="00AA1BA1">
        <w:fldChar w:fldCharType="end"/>
      </w:r>
      <w:r>
        <w:t>).</w:t>
      </w:r>
    </w:p>
    <w:p w14:paraId="4502590C" w14:textId="77777777" w:rsidR="00AA1BA1" w:rsidRDefault="00AA1BA1" w:rsidP="00AA1BA1">
      <w:pPr>
        <w:pStyle w:val="phnormal"/>
        <w:keepNext/>
      </w:pPr>
      <w:r>
        <w:rPr>
          <w:noProof/>
        </w:rPr>
        <w:drawing>
          <wp:inline distT="0" distB="0" distL="0" distR="0" wp14:anchorId="3324088C" wp14:editId="7AA31420">
            <wp:extent cx="5544000" cy="886460"/>
            <wp:effectExtent l="19050" t="19050" r="19050" b="279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сводная1.jpg"/>
                    <pic:cNvPicPr/>
                  </pic:nvPicPr>
                  <pic:blipFill rotWithShape="1">
                    <a:blip r:embed="rId27" cstate="print">
                      <a:extLst>
                        <a:ext uri="{28A0092B-C50C-407E-A947-70E740481C1C}">
                          <a14:useLocalDpi xmlns:a14="http://schemas.microsoft.com/office/drawing/2010/main" val="0"/>
                        </a:ext>
                      </a:extLst>
                    </a:blip>
                    <a:srcRect r="13649"/>
                    <a:stretch/>
                  </pic:blipFill>
                  <pic:spPr bwMode="auto">
                    <a:xfrm>
                      <a:off x="0" y="0"/>
                      <a:ext cx="5595628" cy="894715"/>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0B461F9C" w14:textId="506B3323" w:rsidR="00B20995" w:rsidRPr="00AA1BA1" w:rsidRDefault="00AA1BA1" w:rsidP="00AA1BA1">
      <w:pPr>
        <w:pStyle w:val="ae"/>
        <w:rPr>
          <w:color w:val="000000" w:themeColor="text1"/>
        </w:rPr>
      </w:pPr>
      <w:bookmarkStart w:id="38" w:name="_Ref1576610"/>
      <w:r w:rsidRPr="00AA1BA1">
        <w:rPr>
          <w:color w:val="000000" w:themeColor="text1"/>
        </w:rPr>
        <w:t xml:space="preserve">Рисунок </w:t>
      </w:r>
      <w:r w:rsidRPr="00AA1BA1">
        <w:rPr>
          <w:color w:val="000000" w:themeColor="text1"/>
        </w:rPr>
        <w:fldChar w:fldCharType="begin"/>
      </w:r>
      <w:r w:rsidRPr="00AA1BA1">
        <w:rPr>
          <w:color w:val="000000" w:themeColor="text1"/>
        </w:rPr>
        <w:instrText xml:space="preserve"> SEQ Рисунок \* ARABIC </w:instrText>
      </w:r>
      <w:r w:rsidRPr="00AA1BA1">
        <w:rPr>
          <w:color w:val="000000" w:themeColor="text1"/>
        </w:rPr>
        <w:fldChar w:fldCharType="separate"/>
      </w:r>
      <w:r w:rsidR="00771793">
        <w:rPr>
          <w:noProof/>
          <w:color w:val="000000" w:themeColor="text1"/>
        </w:rPr>
        <w:t>20</w:t>
      </w:r>
      <w:r w:rsidRPr="00AA1BA1">
        <w:rPr>
          <w:color w:val="000000" w:themeColor="text1"/>
        </w:rPr>
        <w:fldChar w:fldCharType="end"/>
      </w:r>
      <w:bookmarkEnd w:id="38"/>
      <w:r w:rsidRPr="00AA1BA1">
        <w:rPr>
          <w:color w:val="000000" w:themeColor="text1"/>
        </w:rPr>
        <w:t xml:space="preserve"> Открытие формы на уровне региона</w:t>
      </w:r>
    </w:p>
    <w:p w14:paraId="111FD663" w14:textId="59B0C759" w:rsidR="00B20995" w:rsidRDefault="001F37EF" w:rsidP="00630E1B">
      <w:pPr>
        <w:pStyle w:val="phnormal"/>
      </w:pPr>
      <w:r>
        <w:t>После входа в форму</w:t>
      </w:r>
      <w:r w:rsidR="00B20995">
        <w:t xml:space="preserve"> на панели инструментов нажать кнопку «Меню» и затем выбрать пункт меню «Собрать сводную» (</w:t>
      </w:r>
      <w:r w:rsidR="001E01FF">
        <w:fldChar w:fldCharType="begin"/>
      </w:r>
      <w:r w:rsidR="001E01FF">
        <w:instrText xml:space="preserve"> REF _Ref1635482 \h </w:instrText>
      </w:r>
      <w:r w:rsidR="001E01FF">
        <w:fldChar w:fldCharType="separate"/>
      </w:r>
      <w:r w:rsidR="00771793" w:rsidRPr="001E01FF">
        <w:rPr>
          <w:color w:val="000000" w:themeColor="text1"/>
        </w:rPr>
        <w:t xml:space="preserve">Рисунок </w:t>
      </w:r>
      <w:r w:rsidR="00771793">
        <w:rPr>
          <w:noProof/>
          <w:color w:val="000000" w:themeColor="text1"/>
        </w:rPr>
        <w:t>21</w:t>
      </w:r>
      <w:r w:rsidR="001E01FF">
        <w:fldChar w:fldCharType="end"/>
      </w:r>
      <w:r w:rsidR="00B20995">
        <w:t>)</w:t>
      </w:r>
    </w:p>
    <w:p w14:paraId="523ACB34" w14:textId="77777777" w:rsidR="001E01FF" w:rsidRDefault="001E01FF" w:rsidP="001E01FF">
      <w:pPr>
        <w:pStyle w:val="phnormal"/>
        <w:keepNext/>
      </w:pPr>
      <w:r>
        <w:rPr>
          <w:noProof/>
        </w:rPr>
        <w:drawing>
          <wp:inline distT="0" distB="0" distL="0" distR="0" wp14:anchorId="67624FFE" wp14:editId="4EB316DB">
            <wp:extent cx="5652000" cy="2033270"/>
            <wp:effectExtent l="19050" t="19050" r="25400" b="2413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вод1.jpg"/>
                    <pic:cNvPicPr/>
                  </pic:nvPicPr>
                  <pic:blipFill rotWithShape="1">
                    <a:blip r:embed="rId28">
                      <a:extLst>
                        <a:ext uri="{28A0092B-C50C-407E-A947-70E740481C1C}">
                          <a14:useLocalDpi xmlns:a14="http://schemas.microsoft.com/office/drawing/2010/main" val="0"/>
                        </a:ext>
                      </a:extLst>
                    </a:blip>
                    <a:srcRect r="11176"/>
                    <a:stretch/>
                  </pic:blipFill>
                  <pic:spPr bwMode="auto">
                    <a:xfrm>
                      <a:off x="0" y="0"/>
                      <a:ext cx="5690155" cy="2046996"/>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78FF46E8" w14:textId="31A61320" w:rsidR="00B20995" w:rsidRPr="001E01FF" w:rsidRDefault="001E01FF" w:rsidP="001E01FF">
      <w:pPr>
        <w:pStyle w:val="ae"/>
        <w:rPr>
          <w:color w:val="000000" w:themeColor="text1"/>
        </w:rPr>
      </w:pPr>
      <w:bookmarkStart w:id="39" w:name="_Ref1635482"/>
      <w:r w:rsidRPr="001E01FF">
        <w:rPr>
          <w:color w:val="000000" w:themeColor="text1"/>
        </w:rPr>
        <w:t xml:space="preserve">Рисунок </w:t>
      </w:r>
      <w:r w:rsidRPr="001E01FF">
        <w:rPr>
          <w:color w:val="000000" w:themeColor="text1"/>
        </w:rPr>
        <w:fldChar w:fldCharType="begin"/>
      </w:r>
      <w:r w:rsidRPr="001E01FF">
        <w:rPr>
          <w:color w:val="000000" w:themeColor="text1"/>
        </w:rPr>
        <w:instrText xml:space="preserve"> SEQ Рисунок \* ARABIC </w:instrText>
      </w:r>
      <w:r w:rsidRPr="001E01FF">
        <w:rPr>
          <w:color w:val="000000" w:themeColor="text1"/>
        </w:rPr>
        <w:fldChar w:fldCharType="separate"/>
      </w:r>
      <w:r w:rsidR="00771793">
        <w:rPr>
          <w:noProof/>
          <w:color w:val="000000" w:themeColor="text1"/>
        </w:rPr>
        <w:t>21</w:t>
      </w:r>
      <w:r w:rsidRPr="001E01FF">
        <w:rPr>
          <w:color w:val="000000" w:themeColor="text1"/>
        </w:rPr>
        <w:fldChar w:fldCharType="end"/>
      </w:r>
      <w:bookmarkEnd w:id="39"/>
      <w:r w:rsidRPr="001E01FF">
        <w:rPr>
          <w:color w:val="000000" w:themeColor="text1"/>
        </w:rPr>
        <w:t xml:space="preserve"> Собрать сводную</w:t>
      </w:r>
    </w:p>
    <w:p w14:paraId="6D17BCBC" w14:textId="25A272A2" w:rsidR="00AA1BA1" w:rsidRDefault="001F37EF" w:rsidP="00630E1B">
      <w:pPr>
        <w:pStyle w:val="phnormal"/>
      </w:pPr>
      <w:r>
        <w:t>В открывшемся окне с перечнем заполненных форм отметить галочкой те строки, которые должны попасть в сводную форму (1,</w:t>
      </w:r>
      <w:r w:rsidR="006916F6">
        <w:t xml:space="preserve"> </w:t>
      </w:r>
      <w:r w:rsidR="00AA1BA1">
        <w:fldChar w:fldCharType="begin"/>
      </w:r>
      <w:r w:rsidR="00AA1BA1">
        <w:instrText xml:space="preserve"> REF _Ref1577108 \h </w:instrText>
      </w:r>
      <w:r w:rsidR="00AA1BA1">
        <w:fldChar w:fldCharType="separate"/>
      </w:r>
      <w:r w:rsidR="00771793" w:rsidRPr="00AA1BA1">
        <w:rPr>
          <w:color w:val="000000" w:themeColor="text1"/>
        </w:rPr>
        <w:t xml:space="preserve">Рисунок </w:t>
      </w:r>
      <w:r w:rsidR="00771793">
        <w:rPr>
          <w:noProof/>
          <w:color w:val="000000" w:themeColor="text1"/>
        </w:rPr>
        <w:t>22</w:t>
      </w:r>
      <w:r w:rsidR="00AA1BA1">
        <w:fldChar w:fldCharType="end"/>
      </w:r>
      <w:r>
        <w:t>)</w:t>
      </w:r>
      <w:r w:rsidR="00212B37">
        <w:t>. Для выделения сразу всех строк поставить галочку в строке заголовка (2,</w:t>
      </w:r>
      <w:r w:rsidR="00AA1BA1">
        <w:t xml:space="preserve"> </w:t>
      </w:r>
      <w:r w:rsidR="00AA1BA1">
        <w:fldChar w:fldCharType="begin"/>
      </w:r>
      <w:r w:rsidR="00AA1BA1">
        <w:instrText xml:space="preserve"> REF _Ref1577108 \h </w:instrText>
      </w:r>
      <w:r w:rsidR="00AA1BA1">
        <w:fldChar w:fldCharType="separate"/>
      </w:r>
      <w:r w:rsidR="00771793" w:rsidRPr="00AA1BA1">
        <w:rPr>
          <w:color w:val="000000" w:themeColor="text1"/>
        </w:rPr>
        <w:t xml:space="preserve">Рисунок </w:t>
      </w:r>
      <w:r w:rsidR="00771793">
        <w:rPr>
          <w:noProof/>
          <w:color w:val="000000" w:themeColor="text1"/>
        </w:rPr>
        <w:t>22</w:t>
      </w:r>
      <w:r w:rsidR="00AA1BA1">
        <w:fldChar w:fldCharType="end"/>
      </w:r>
      <w:r w:rsidR="00212B37">
        <w:t xml:space="preserve">). </w:t>
      </w:r>
    </w:p>
    <w:p w14:paraId="181FEE94" w14:textId="1396B2AD" w:rsidR="001F37EF" w:rsidRDefault="00AA1BA1" w:rsidP="00630E1B">
      <w:pPr>
        <w:pStyle w:val="phnormal"/>
      </w:pPr>
      <w:r>
        <w:t xml:space="preserve"> </w:t>
      </w:r>
      <w:r w:rsidR="00212B37">
        <w:t>Нажать кнопку «ОК» (3</w:t>
      </w:r>
      <w:r w:rsidR="001F37EF">
        <w:t>,</w:t>
      </w:r>
      <w:r>
        <w:t xml:space="preserve"> </w:t>
      </w:r>
      <w:r>
        <w:fldChar w:fldCharType="begin"/>
      </w:r>
      <w:r>
        <w:instrText xml:space="preserve"> REF _Ref1577108 \h </w:instrText>
      </w:r>
      <w:r>
        <w:fldChar w:fldCharType="separate"/>
      </w:r>
      <w:r w:rsidR="00771793" w:rsidRPr="00AA1BA1">
        <w:rPr>
          <w:color w:val="000000" w:themeColor="text1"/>
        </w:rPr>
        <w:t xml:space="preserve">Рисунок </w:t>
      </w:r>
      <w:r w:rsidR="00771793">
        <w:rPr>
          <w:noProof/>
          <w:color w:val="000000" w:themeColor="text1"/>
        </w:rPr>
        <w:t>22</w:t>
      </w:r>
      <w:r>
        <w:fldChar w:fldCharType="end"/>
      </w:r>
      <w:r w:rsidR="001F37EF">
        <w:t xml:space="preserve">).  </w:t>
      </w:r>
    </w:p>
    <w:p w14:paraId="7FD3303A" w14:textId="77777777" w:rsidR="00AA1BA1" w:rsidRDefault="00AA1BA1" w:rsidP="00AA1BA1">
      <w:pPr>
        <w:pStyle w:val="phnormal"/>
        <w:keepNext/>
        <w:jc w:val="center"/>
      </w:pPr>
      <w:r>
        <w:rPr>
          <w:noProof/>
        </w:rPr>
        <w:lastRenderedPageBreak/>
        <w:drawing>
          <wp:inline distT="0" distB="0" distL="0" distR="0" wp14:anchorId="76FE9A92" wp14:editId="389C5BE9">
            <wp:extent cx="5980113" cy="1481404"/>
            <wp:effectExtent l="19050" t="19050" r="20955" b="2413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состояние3.jpg"/>
                    <pic:cNvPicPr/>
                  </pic:nvPicPr>
                  <pic:blipFill>
                    <a:blip r:embed="rId29">
                      <a:extLst>
                        <a:ext uri="{28A0092B-C50C-407E-A947-70E740481C1C}">
                          <a14:useLocalDpi xmlns:a14="http://schemas.microsoft.com/office/drawing/2010/main" val="0"/>
                        </a:ext>
                      </a:extLst>
                    </a:blip>
                    <a:stretch>
                      <a:fillRect/>
                    </a:stretch>
                  </pic:blipFill>
                  <pic:spPr>
                    <a:xfrm>
                      <a:off x="0" y="0"/>
                      <a:ext cx="5990466" cy="1483969"/>
                    </a:xfrm>
                    <a:prstGeom prst="rect">
                      <a:avLst/>
                    </a:prstGeom>
                    <a:ln>
                      <a:solidFill>
                        <a:schemeClr val="tx1">
                          <a:lumMod val="50000"/>
                          <a:lumOff val="50000"/>
                        </a:schemeClr>
                      </a:solidFill>
                    </a:ln>
                  </pic:spPr>
                </pic:pic>
              </a:graphicData>
            </a:graphic>
          </wp:inline>
        </w:drawing>
      </w:r>
    </w:p>
    <w:p w14:paraId="0986C0E9" w14:textId="2B39DF4A" w:rsidR="00212B37" w:rsidRPr="00AA1BA1" w:rsidRDefault="00AA1BA1" w:rsidP="00AA1BA1">
      <w:pPr>
        <w:pStyle w:val="ae"/>
        <w:rPr>
          <w:color w:val="000000" w:themeColor="text1"/>
        </w:rPr>
      </w:pPr>
      <w:bookmarkStart w:id="40" w:name="_Ref1577108"/>
      <w:r w:rsidRPr="00AA1BA1">
        <w:rPr>
          <w:color w:val="000000" w:themeColor="text1"/>
        </w:rPr>
        <w:t xml:space="preserve">Рисунок </w:t>
      </w:r>
      <w:r w:rsidRPr="00AA1BA1">
        <w:rPr>
          <w:color w:val="000000" w:themeColor="text1"/>
        </w:rPr>
        <w:fldChar w:fldCharType="begin"/>
      </w:r>
      <w:r w:rsidRPr="00AA1BA1">
        <w:rPr>
          <w:color w:val="000000" w:themeColor="text1"/>
        </w:rPr>
        <w:instrText xml:space="preserve"> SEQ Рисунок \* ARABIC </w:instrText>
      </w:r>
      <w:r w:rsidRPr="00AA1BA1">
        <w:rPr>
          <w:color w:val="000000" w:themeColor="text1"/>
        </w:rPr>
        <w:fldChar w:fldCharType="separate"/>
      </w:r>
      <w:r w:rsidR="00771793">
        <w:rPr>
          <w:noProof/>
          <w:color w:val="000000" w:themeColor="text1"/>
        </w:rPr>
        <w:t>22</w:t>
      </w:r>
      <w:r w:rsidRPr="00AA1BA1">
        <w:rPr>
          <w:color w:val="000000" w:themeColor="text1"/>
        </w:rPr>
        <w:fldChar w:fldCharType="end"/>
      </w:r>
      <w:bookmarkEnd w:id="40"/>
      <w:r w:rsidRPr="00AA1BA1">
        <w:rPr>
          <w:color w:val="000000" w:themeColor="text1"/>
        </w:rPr>
        <w:t xml:space="preserve"> Перечень исходных форм</w:t>
      </w:r>
    </w:p>
    <w:p w14:paraId="0DDC0DA2" w14:textId="3513CB13" w:rsidR="002C10CB" w:rsidRPr="002C10CB" w:rsidRDefault="001F37EF" w:rsidP="008E6FE4">
      <w:pPr>
        <w:pStyle w:val="phnormal"/>
        <w:rPr>
          <w:color w:val="000000" w:themeColor="text1"/>
        </w:rPr>
      </w:pPr>
      <w:r>
        <w:t xml:space="preserve">После </w:t>
      </w:r>
      <w:proofErr w:type="spellStart"/>
      <w:r w:rsidR="003C27DD">
        <w:t>автозаполнения</w:t>
      </w:r>
      <w:proofErr w:type="spellEnd"/>
      <w:r w:rsidR="003C27DD">
        <w:t xml:space="preserve"> </w:t>
      </w:r>
      <w:r w:rsidR="004864CC">
        <w:t xml:space="preserve">надо сохранить </w:t>
      </w:r>
      <w:r w:rsidR="003C27DD">
        <w:t>форму.</w:t>
      </w:r>
      <w:r w:rsidR="004864CC">
        <w:t xml:space="preserve"> </w:t>
      </w:r>
    </w:p>
    <w:p w14:paraId="57FF7B4A" w14:textId="683F6543" w:rsidR="00305CB4" w:rsidRDefault="00901F7F" w:rsidP="00630E1B">
      <w:pPr>
        <w:pStyle w:val="phnormal"/>
      </w:pPr>
      <w:r>
        <w:t xml:space="preserve">В списке отчетных форм после сохранения сводной формы в столбце «Свод» </w:t>
      </w:r>
      <w:r w:rsidR="0085751D">
        <w:t>устанавливается</w:t>
      </w:r>
      <w:r>
        <w:t xml:space="preserve"> отметка «Да» (</w:t>
      </w:r>
      <w:r w:rsidR="008E6FE4">
        <w:fldChar w:fldCharType="begin"/>
      </w:r>
      <w:r w:rsidR="008E6FE4">
        <w:instrText xml:space="preserve"> REF _Ref1577319 \h </w:instrText>
      </w:r>
      <w:r w:rsidR="008E6FE4">
        <w:fldChar w:fldCharType="separate"/>
      </w:r>
      <w:r w:rsidR="00771793" w:rsidRPr="008E6FE4">
        <w:rPr>
          <w:color w:val="000000" w:themeColor="text1"/>
        </w:rPr>
        <w:t xml:space="preserve">Рисунок </w:t>
      </w:r>
      <w:r w:rsidR="00771793">
        <w:rPr>
          <w:noProof/>
          <w:color w:val="000000" w:themeColor="text1"/>
        </w:rPr>
        <w:t>23</w:t>
      </w:r>
      <w:r w:rsidR="008E6FE4">
        <w:fldChar w:fldCharType="end"/>
      </w:r>
      <w:r>
        <w:t>)</w:t>
      </w:r>
    </w:p>
    <w:p w14:paraId="39E6D1DE" w14:textId="77777777" w:rsidR="008E6FE4" w:rsidRDefault="008E6FE4" w:rsidP="008E6FE4">
      <w:pPr>
        <w:pStyle w:val="phnormal"/>
        <w:keepNext/>
        <w:jc w:val="center"/>
      </w:pPr>
      <w:r>
        <w:rPr>
          <w:noProof/>
        </w:rPr>
        <w:drawing>
          <wp:inline distT="0" distB="0" distL="0" distR="0" wp14:anchorId="7393DB39" wp14:editId="4146BE7F">
            <wp:extent cx="5837238" cy="710421"/>
            <wp:effectExtent l="19050" t="19050" r="11430" b="139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свод 3.jpg"/>
                    <pic:cNvPicPr/>
                  </pic:nvPicPr>
                  <pic:blipFill>
                    <a:blip r:embed="rId30">
                      <a:extLst>
                        <a:ext uri="{28A0092B-C50C-407E-A947-70E740481C1C}">
                          <a14:useLocalDpi xmlns:a14="http://schemas.microsoft.com/office/drawing/2010/main" val="0"/>
                        </a:ext>
                      </a:extLst>
                    </a:blip>
                    <a:stretch>
                      <a:fillRect/>
                    </a:stretch>
                  </pic:blipFill>
                  <pic:spPr>
                    <a:xfrm>
                      <a:off x="0" y="0"/>
                      <a:ext cx="5852589" cy="712289"/>
                    </a:xfrm>
                    <a:prstGeom prst="rect">
                      <a:avLst/>
                    </a:prstGeom>
                    <a:ln>
                      <a:solidFill>
                        <a:schemeClr val="tx1">
                          <a:lumMod val="50000"/>
                          <a:lumOff val="50000"/>
                        </a:schemeClr>
                      </a:solidFill>
                    </a:ln>
                  </pic:spPr>
                </pic:pic>
              </a:graphicData>
            </a:graphic>
          </wp:inline>
        </w:drawing>
      </w:r>
    </w:p>
    <w:p w14:paraId="3CF77DFC" w14:textId="73A0A42A" w:rsidR="00C409D5" w:rsidRPr="008E6FE4" w:rsidRDefault="008E6FE4" w:rsidP="008E6FE4">
      <w:pPr>
        <w:pStyle w:val="ae"/>
        <w:rPr>
          <w:color w:val="000000" w:themeColor="text1"/>
        </w:rPr>
      </w:pPr>
      <w:bookmarkStart w:id="41" w:name="_Ref1577319"/>
      <w:r w:rsidRPr="008E6FE4">
        <w:rPr>
          <w:color w:val="000000" w:themeColor="text1"/>
        </w:rPr>
        <w:t xml:space="preserve">Рисунок </w:t>
      </w:r>
      <w:r w:rsidRPr="008E6FE4">
        <w:rPr>
          <w:color w:val="000000" w:themeColor="text1"/>
        </w:rPr>
        <w:fldChar w:fldCharType="begin"/>
      </w:r>
      <w:r w:rsidRPr="008E6FE4">
        <w:rPr>
          <w:color w:val="000000" w:themeColor="text1"/>
        </w:rPr>
        <w:instrText xml:space="preserve"> SEQ Рисунок \* ARABIC </w:instrText>
      </w:r>
      <w:r w:rsidRPr="008E6FE4">
        <w:rPr>
          <w:color w:val="000000" w:themeColor="text1"/>
        </w:rPr>
        <w:fldChar w:fldCharType="separate"/>
      </w:r>
      <w:r w:rsidR="00771793">
        <w:rPr>
          <w:noProof/>
          <w:color w:val="000000" w:themeColor="text1"/>
        </w:rPr>
        <w:t>23</w:t>
      </w:r>
      <w:r w:rsidRPr="008E6FE4">
        <w:rPr>
          <w:color w:val="000000" w:themeColor="text1"/>
        </w:rPr>
        <w:fldChar w:fldCharType="end"/>
      </w:r>
      <w:bookmarkEnd w:id="41"/>
      <w:r w:rsidRPr="008E6FE4">
        <w:rPr>
          <w:color w:val="000000" w:themeColor="text1"/>
        </w:rPr>
        <w:t xml:space="preserve"> Отметка «Да» в сводной форме.</w:t>
      </w:r>
    </w:p>
    <w:p w14:paraId="13244205" w14:textId="26588A64" w:rsidR="00CC68FE" w:rsidRDefault="00501AB7" w:rsidP="0085751D">
      <w:pPr>
        <w:pStyle w:val="phnormal"/>
      </w:pPr>
      <w:r>
        <w:t>Если в строках сводной формы обнаружены неточности, то следует вносить изменения в соответствующей исходной форме на уровне медицинской организации, предварительно переведя исходную форму в статус «Черновик».</w:t>
      </w:r>
      <w:r w:rsidR="007243B8">
        <w:t xml:space="preserve"> </w:t>
      </w:r>
    </w:p>
    <w:p w14:paraId="7A8D2A73" w14:textId="79913897" w:rsidR="00807E20" w:rsidRDefault="00807E20" w:rsidP="00807E20">
      <w:pPr>
        <w:pStyle w:val="20"/>
      </w:pPr>
      <w:bookmarkStart w:id="42" w:name="_Toc3305713"/>
      <w:r>
        <w:t xml:space="preserve">Прикрепление файлов </w:t>
      </w:r>
      <w:r w:rsidR="00C42578">
        <w:t>к отчетной форме</w:t>
      </w:r>
      <w:bookmarkEnd w:id="42"/>
    </w:p>
    <w:p w14:paraId="4ECE8FC5" w14:textId="600AE5DF" w:rsidR="00C42578" w:rsidRDefault="00C42578" w:rsidP="00807E20">
      <w:pPr>
        <w:pStyle w:val="phnormal"/>
      </w:pPr>
      <w:r>
        <w:t xml:space="preserve">При необходимости подтверждения данных, занесенных в систему, отсканированным документом, либо </w:t>
      </w:r>
      <w:r w:rsidR="0040377A">
        <w:t xml:space="preserve">для </w:t>
      </w:r>
      <w:r>
        <w:t>дополнения информации в форме сопроводительными письмами можно воспользоваться с</w:t>
      </w:r>
      <w:r w:rsidR="0040377A">
        <w:t>уще</w:t>
      </w:r>
      <w:r>
        <w:t>ствующим функционалом по прикреплению файлов к форме.</w:t>
      </w:r>
    </w:p>
    <w:p w14:paraId="14A27118" w14:textId="64767B6E" w:rsidR="00807E20" w:rsidRDefault="00807E20" w:rsidP="00807E20">
      <w:pPr>
        <w:pStyle w:val="phnormal"/>
      </w:pPr>
      <w:r w:rsidRPr="00C37741">
        <w:t xml:space="preserve">Для </w:t>
      </w:r>
      <w:r w:rsidR="00C42578">
        <w:t xml:space="preserve">этого </w:t>
      </w:r>
      <w:r>
        <w:t>необходимо нажать кнопку пункта Меню (</w:t>
      </w:r>
      <w:r w:rsidR="0040377A" w:rsidRPr="00501AB7">
        <w:t>1</w:t>
      </w:r>
      <w:r w:rsidR="00F56F7C">
        <w:t xml:space="preserve">, </w:t>
      </w:r>
      <w:r w:rsidR="00F56F7C">
        <w:fldChar w:fldCharType="begin"/>
      </w:r>
      <w:r w:rsidR="00F56F7C">
        <w:instrText xml:space="preserve"> REF _Ref1574837 \h </w:instrText>
      </w:r>
      <w:r w:rsidR="00F56F7C">
        <w:fldChar w:fldCharType="separate"/>
      </w:r>
      <w:r w:rsidR="00771793" w:rsidRPr="00F56F7C">
        <w:rPr>
          <w:color w:val="000000" w:themeColor="text1"/>
        </w:rPr>
        <w:t xml:space="preserve">Рисунок </w:t>
      </w:r>
      <w:r w:rsidR="00771793">
        <w:rPr>
          <w:noProof/>
          <w:color w:val="000000" w:themeColor="text1"/>
        </w:rPr>
        <w:t>24</w:t>
      </w:r>
      <w:r w:rsidR="00F56F7C">
        <w:fldChar w:fldCharType="end"/>
      </w:r>
      <w:r>
        <w:t>)</w:t>
      </w:r>
      <w:r w:rsidR="0040377A">
        <w:t>,</w:t>
      </w:r>
      <w:r>
        <w:t xml:space="preserve"> </w:t>
      </w:r>
      <w:r w:rsidR="0040377A">
        <w:t>выбрать</w:t>
      </w:r>
      <w:r>
        <w:t xml:space="preserve"> пункт «Вложения» (</w:t>
      </w:r>
      <w:r w:rsidR="0040377A" w:rsidRPr="00501AB7">
        <w:t>2</w:t>
      </w:r>
      <w:r w:rsidR="00F56F7C">
        <w:t xml:space="preserve">, </w:t>
      </w:r>
      <w:r w:rsidR="00F56F7C">
        <w:fldChar w:fldCharType="begin"/>
      </w:r>
      <w:r w:rsidR="00F56F7C">
        <w:instrText xml:space="preserve"> REF _Ref1574837 \h </w:instrText>
      </w:r>
      <w:r w:rsidR="00F56F7C">
        <w:fldChar w:fldCharType="separate"/>
      </w:r>
      <w:r w:rsidR="00F56F7C" w:rsidRPr="00F56F7C">
        <w:rPr>
          <w:color w:val="000000" w:themeColor="text1"/>
        </w:rPr>
        <w:t xml:space="preserve">Рисунок </w:t>
      </w:r>
      <w:r w:rsidR="00F56F7C" w:rsidRPr="00F56F7C">
        <w:rPr>
          <w:noProof/>
          <w:color w:val="000000" w:themeColor="text1"/>
        </w:rPr>
        <w:t>21</w:t>
      </w:r>
      <w:r w:rsidR="00F56F7C">
        <w:fldChar w:fldCharType="end"/>
      </w:r>
      <w:r>
        <w:t xml:space="preserve">). ВНИМАНИЕ! Перед прикреплением файлов форму необходимо сначала сохранить, нажав на кнопку </w:t>
      </w:r>
      <w:r w:rsidR="0040377A">
        <w:t>«Сохранить» на панели инструментов (</w:t>
      </w:r>
      <w:r w:rsidR="00F56F7C">
        <w:fldChar w:fldCharType="begin"/>
      </w:r>
      <w:r w:rsidR="00F56F7C">
        <w:instrText xml:space="preserve"> REF _Ref1572877 \h </w:instrText>
      </w:r>
      <w:r w:rsidR="00F56F7C">
        <w:fldChar w:fldCharType="separate"/>
      </w:r>
      <w:r w:rsidR="00771793" w:rsidRPr="00911F0B">
        <w:rPr>
          <w:color w:val="000000" w:themeColor="text1"/>
        </w:rPr>
        <w:t xml:space="preserve">Рисунок </w:t>
      </w:r>
      <w:r w:rsidR="00771793">
        <w:rPr>
          <w:noProof/>
          <w:color w:val="000000" w:themeColor="text1"/>
        </w:rPr>
        <w:t>8</w:t>
      </w:r>
      <w:r w:rsidR="00F56F7C">
        <w:fldChar w:fldCharType="end"/>
      </w:r>
      <w:r w:rsidR="0040377A">
        <w:t>).</w:t>
      </w:r>
    </w:p>
    <w:p w14:paraId="563EA903" w14:textId="77777777" w:rsidR="00F56F7C" w:rsidRDefault="00F56F7C" w:rsidP="00F56F7C">
      <w:pPr>
        <w:pStyle w:val="phnormal"/>
        <w:keepNext/>
      </w:pPr>
      <w:r>
        <w:rPr>
          <w:noProof/>
        </w:rPr>
        <w:lastRenderedPageBreak/>
        <w:drawing>
          <wp:inline distT="0" distB="0" distL="0" distR="0" wp14:anchorId="26EF704F" wp14:editId="1B195E16">
            <wp:extent cx="5430520" cy="2272536"/>
            <wp:effectExtent l="19050" t="19050" r="17780" b="1397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вложения1.jpg"/>
                    <pic:cNvPicPr/>
                  </pic:nvPicPr>
                  <pic:blipFill rotWithShape="1">
                    <a:blip r:embed="rId31">
                      <a:extLst>
                        <a:ext uri="{28A0092B-C50C-407E-A947-70E740481C1C}">
                          <a14:useLocalDpi xmlns:a14="http://schemas.microsoft.com/office/drawing/2010/main" val="0"/>
                        </a:ext>
                      </a:extLst>
                    </a:blip>
                    <a:srcRect r="6892" b="9091"/>
                    <a:stretch/>
                  </pic:blipFill>
                  <pic:spPr bwMode="auto">
                    <a:xfrm>
                      <a:off x="0" y="0"/>
                      <a:ext cx="5468144" cy="2288281"/>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03F851E1" w14:textId="4259D814" w:rsidR="0040377A" w:rsidRPr="00F56F7C" w:rsidRDefault="00F56F7C" w:rsidP="00F56F7C">
      <w:pPr>
        <w:pStyle w:val="ae"/>
        <w:rPr>
          <w:color w:val="000000" w:themeColor="text1"/>
        </w:rPr>
      </w:pPr>
      <w:bookmarkStart w:id="43" w:name="_Ref1574837"/>
      <w:r w:rsidRPr="00F56F7C">
        <w:rPr>
          <w:color w:val="000000" w:themeColor="text1"/>
        </w:rPr>
        <w:t xml:space="preserve">Рисунок </w:t>
      </w:r>
      <w:r w:rsidRPr="00F56F7C">
        <w:rPr>
          <w:color w:val="000000" w:themeColor="text1"/>
        </w:rPr>
        <w:fldChar w:fldCharType="begin"/>
      </w:r>
      <w:r w:rsidRPr="00F56F7C">
        <w:rPr>
          <w:color w:val="000000" w:themeColor="text1"/>
        </w:rPr>
        <w:instrText xml:space="preserve"> SEQ Рисунок \* ARABIC </w:instrText>
      </w:r>
      <w:r w:rsidRPr="00F56F7C">
        <w:rPr>
          <w:color w:val="000000" w:themeColor="text1"/>
        </w:rPr>
        <w:fldChar w:fldCharType="separate"/>
      </w:r>
      <w:r w:rsidR="00771793">
        <w:rPr>
          <w:noProof/>
          <w:color w:val="000000" w:themeColor="text1"/>
        </w:rPr>
        <w:t>24</w:t>
      </w:r>
      <w:r w:rsidRPr="00F56F7C">
        <w:rPr>
          <w:color w:val="000000" w:themeColor="text1"/>
        </w:rPr>
        <w:fldChar w:fldCharType="end"/>
      </w:r>
      <w:bookmarkEnd w:id="43"/>
      <w:r w:rsidRPr="00F56F7C">
        <w:rPr>
          <w:color w:val="000000" w:themeColor="text1"/>
        </w:rPr>
        <w:t xml:space="preserve"> Меню вложения </w:t>
      </w:r>
      <w:r w:rsidRPr="00F56F7C">
        <w:rPr>
          <w:noProof/>
          <w:color w:val="000000" w:themeColor="text1"/>
        </w:rPr>
        <w:t>файлов</w:t>
      </w:r>
    </w:p>
    <w:p w14:paraId="3FA88D3B" w14:textId="0A00EFF2" w:rsidR="00807E20" w:rsidRDefault="00807E20" w:rsidP="00807E20">
      <w:pPr>
        <w:pStyle w:val="phnormal"/>
      </w:pPr>
      <w:r>
        <w:t>Далее нажмите кнопку «Добавить» и выберите файл (</w:t>
      </w:r>
      <w:r w:rsidR="0019658D">
        <w:fldChar w:fldCharType="begin"/>
      </w:r>
      <w:r w:rsidR="0019658D">
        <w:instrText xml:space="preserve"> REF _Ref1575128 \h </w:instrText>
      </w:r>
      <w:r w:rsidR="0019658D">
        <w:fldChar w:fldCharType="separate"/>
      </w:r>
      <w:r w:rsidR="00771793" w:rsidRPr="00F56F7C">
        <w:rPr>
          <w:color w:val="000000" w:themeColor="text1"/>
        </w:rPr>
        <w:t xml:space="preserve">Рисунок </w:t>
      </w:r>
      <w:r w:rsidR="00771793">
        <w:rPr>
          <w:noProof/>
          <w:color w:val="000000" w:themeColor="text1"/>
        </w:rPr>
        <w:t>25</w:t>
      </w:r>
      <w:r w:rsidR="0019658D">
        <w:fldChar w:fldCharType="end"/>
      </w:r>
      <w:r w:rsidRPr="008622DF">
        <w:t>).</w:t>
      </w:r>
    </w:p>
    <w:p w14:paraId="63A23A4D" w14:textId="77777777" w:rsidR="00F56F7C" w:rsidRDefault="00F56F7C" w:rsidP="00F56F7C">
      <w:pPr>
        <w:pStyle w:val="phnormal"/>
        <w:keepNext/>
      </w:pPr>
      <w:r>
        <w:rPr>
          <w:noProof/>
        </w:rPr>
        <w:drawing>
          <wp:inline distT="0" distB="0" distL="0" distR="0" wp14:anchorId="2FE62B5F" wp14:editId="660FF5C2">
            <wp:extent cx="5851525" cy="1376728"/>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вложения2.jpg"/>
                    <pic:cNvPicPr/>
                  </pic:nvPicPr>
                  <pic:blipFill>
                    <a:blip r:embed="rId32">
                      <a:extLst>
                        <a:ext uri="{28A0092B-C50C-407E-A947-70E740481C1C}">
                          <a14:useLocalDpi xmlns:a14="http://schemas.microsoft.com/office/drawing/2010/main" val="0"/>
                        </a:ext>
                      </a:extLst>
                    </a:blip>
                    <a:stretch>
                      <a:fillRect/>
                    </a:stretch>
                  </pic:blipFill>
                  <pic:spPr>
                    <a:xfrm>
                      <a:off x="0" y="0"/>
                      <a:ext cx="5857820" cy="1378209"/>
                    </a:xfrm>
                    <a:prstGeom prst="rect">
                      <a:avLst/>
                    </a:prstGeom>
                  </pic:spPr>
                </pic:pic>
              </a:graphicData>
            </a:graphic>
          </wp:inline>
        </w:drawing>
      </w:r>
    </w:p>
    <w:p w14:paraId="40564CC9" w14:textId="0F967612" w:rsidR="00F56F7C" w:rsidRPr="00F56F7C" w:rsidRDefault="00F56F7C" w:rsidP="00F56F7C">
      <w:pPr>
        <w:pStyle w:val="ae"/>
        <w:rPr>
          <w:color w:val="000000" w:themeColor="text1"/>
        </w:rPr>
      </w:pPr>
      <w:bookmarkStart w:id="44" w:name="_Ref1575128"/>
      <w:r w:rsidRPr="00F56F7C">
        <w:rPr>
          <w:color w:val="000000" w:themeColor="text1"/>
        </w:rPr>
        <w:t xml:space="preserve">Рисунок </w:t>
      </w:r>
      <w:r w:rsidRPr="00F56F7C">
        <w:rPr>
          <w:color w:val="000000" w:themeColor="text1"/>
        </w:rPr>
        <w:fldChar w:fldCharType="begin"/>
      </w:r>
      <w:r w:rsidRPr="00F56F7C">
        <w:rPr>
          <w:color w:val="000000" w:themeColor="text1"/>
        </w:rPr>
        <w:instrText xml:space="preserve"> SEQ Рисунок \* ARABIC </w:instrText>
      </w:r>
      <w:r w:rsidRPr="00F56F7C">
        <w:rPr>
          <w:color w:val="000000" w:themeColor="text1"/>
        </w:rPr>
        <w:fldChar w:fldCharType="separate"/>
      </w:r>
      <w:r w:rsidR="00771793">
        <w:rPr>
          <w:noProof/>
          <w:color w:val="000000" w:themeColor="text1"/>
        </w:rPr>
        <w:t>25</w:t>
      </w:r>
      <w:r w:rsidRPr="00F56F7C">
        <w:rPr>
          <w:color w:val="000000" w:themeColor="text1"/>
        </w:rPr>
        <w:fldChar w:fldCharType="end"/>
      </w:r>
      <w:bookmarkEnd w:id="44"/>
      <w:r w:rsidRPr="00F56F7C">
        <w:rPr>
          <w:color w:val="000000" w:themeColor="text1"/>
        </w:rPr>
        <w:t xml:space="preserve"> Окно добавления файла</w:t>
      </w:r>
    </w:p>
    <w:p w14:paraId="46D0CA16" w14:textId="0CB925B7" w:rsidR="00807E20" w:rsidRDefault="004C1939" w:rsidP="00807E20">
      <w:pPr>
        <w:pStyle w:val="phnormal"/>
      </w:pPr>
      <w:r>
        <w:t>Также п</w:t>
      </w:r>
      <w:r w:rsidR="00807E20">
        <w:t>рикрепление файлов можно осуществить через панель инструментов в списке отчетных форм. Для этого на панели инструментов выберите пункт «Вложения» (</w:t>
      </w:r>
      <w:r w:rsidR="0019658D">
        <w:fldChar w:fldCharType="begin"/>
      </w:r>
      <w:r w:rsidR="0019658D">
        <w:instrText xml:space="preserve"> REF _Ref1575567 \h </w:instrText>
      </w:r>
      <w:r w:rsidR="0019658D">
        <w:fldChar w:fldCharType="separate"/>
      </w:r>
      <w:r w:rsidR="00771793" w:rsidRPr="002719B1">
        <w:rPr>
          <w:color w:val="000000" w:themeColor="text1"/>
        </w:rPr>
        <w:t xml:space="preserve">Рисунок </w:t>
      </w:r>
      <w:r w:rsidR="00771793">
        <w:rPr>
          <w:noProof/>
          <w:color w:val="000000" w:themeColor="text1"/>
        </w:rPr>
        <w:t>26</w:t>
      </w:r>
      <w:r w:rsidR="0019658D">
        <w:fldChar w:fldCharType="end"/>
      </w:r>
      <w:r w:rsidR="00807E20">
        <w:t>) и в открывш</w:t>
      </w:r>
      <w:r w:rsidR="003A3A5A">
        <w:t>е</w:t>
      </w:r>
      <w:r w:rsidR="00807E20">
        <w:t>мся окне осуществите добавление файла</w:t>
      </w:r>
      <w:r w:rsidR="002719B1">
        <w:t>.</w:t>
      </w:r>
    </w:p>
    <w:p w14:paraId="6F77E574" w14:textId="77777777" w:rsidR="002719B1" w:rsidRDefault="002719B1" w:rsidP="002719B1">
      <w:pPr>
        <w:pStyle w:val="phfigure"/>
        <w:keepNext/>
      </w:pPr>
      <w:r>
        <w:rPr>
          <w:noProof/>
        </w:rPr>
        <w:drawing>
          <wp:inline distT="0" distB="0" distL="0" distR="0" wp14:anchorId="798F6630" wp14:editId="388E66CE">
            <wp:extent cx="6332538" cy="800487"/>
            <wp:effectExtent l="19050" t="19050" r="11430" b="1905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вложения3.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347338" cy="802358"/>
                    </a:xfrm>
                    <a:prstGeom prst="rect">
                      <a:avLst/>
                    </a:prstGeom>
                    <a:ln>
                      <a:solidFill>
                        <a:schemeClr val="tx1">
                          <a:lumMod val="50000"/>
                          <a:lumOff val="50000"/>
                        </a:schemeClr>
                      </a:solidFill>
                    </a:ln>
                  </pic:spPr>
                </pic:pic>
              </a:graphicData>
            </a:graphic>
          </wp:inline>
        </w:drawing>
      </w:r>
    </w:p>
    <w:p w14:paraId="35FECF0F" w14:textId="67BBAAD9" w:rsidR="004C1939" w:rsidRPr="002719B1" w:rsidRDefault="002719B1" w:rsidP="002719B1">
      <w:pPr>
        <w:pStyle w:val="ae"/>
        <w:rPr>
          <w:color w:val="000000" w:themeColor="text1"/>
        </w:rPr>
      </w:pPr>
      <w:bookmarkStart w:id="45" w:name="_Ref1575567"/>
      <w:r w:rsidRPr="002719B1">
        <w:rPr>
          <w:color w:val="000000" w:themeColor="text1"/>
        </w:rPr>
        <w:t xml:space="preserve">Рисунок </w:t>
      </w:r>
      <w:r w:rsidRPr="002719B1">
        <w:rPr>
          <w:color w:val="000000" w:themeColor="text1"/>
        </w:rPr>
        <w:fldChar w:fldCharType="begin"/>
      </w:r>
      <w:r w:rsidRPr="002719B1">
        <w:rPr>
          <w:color w:val="000000" w:themeColor="text1"/>
        </w:rPr>
        <w:instrText xml:space="preserve"> SEQ Рисунок \* ARABIC </w:instrText>
      </w:r>
      <w:r w:rsidRPr="002719B1">
        <w:rPr>
          <w:color w:val="000000" w:themeColor="text1"/>
        </w:rPr>
        <w:fldChar w:fldCharType="separate"/>
      </w:r>
      <w:r w:rsidR="00771793">
        <w:rPr>
          <w:noProof/>
          <w:color w:val="000000" w:themeColor="text1"/>
        </w:rPr>
        <w:t>26</w:t>
      </w:r>
      <w:r w:rsidRPr="002719B1">
        <w:rPr>
          <w:color w:val="000000" w:themeColor="text1"/>
        </w:rPr>
        <w:fldChar w:fldCharType="end"/>
      </w:r>
      <w:bookmarkEnd w:id="45"/>
      <w:r w:rsidRPr="002719B1">
        <w:rPr>
          <w:color w:val="000000" w:themeColor="text1"/>
        </w:rPr>
        <w:t xml:space="preserve"> Прикрепление файла через панель инструментов списка отчетных форм</w:t>
      </w:r>
    </w:p>
    <w:p w14:paraId="68185EAD" w14:textId="379CDBBD" w:rsidR="0040377A" w:rsidRDefault="00807E20" w:rsidP="0040377A">
      <w:pPr>
        <w:pStyle w:val="phnormal"/>
      </w:pPr>
      <w:r w:rsidRPr="001A0E64">
        <w:rPr>
          <w:b/>
        </w:rPr>
        <w:t>Примечание</w:t>
      </w:r>
      <w:r>
        <w:t xml:space="preserve"> – Прикрепление файла возможно только в статусе «Черновик</w:t>
      </w:r>
      <w:r w:rsidR="004C1939">
        <w:t>».</w:t>
      </w:r>
      <w:r w:rsidR="0040377A" w:rsidRPr="00B56EFC">
        <w:t xml:space="preserve"> </w:t>
      </w:r>
    </w:p>
    <w:p w14:paraId="3C7F0E75" w14:textId="3D97A8A2" w:rsidR="00016177" w:rsidRDefault="00016177" w:rsidP="00630E1B">
      <w:pPr>
        <w:pStyle w:val="phnormal"/>
      </w:pPr>
    </w:p>
    <w:p w14:paraId="70B613B4" w14:textId="112EC293" w:rsidR="00016177" w:rsidRDefault="0085751D" w:rsidP="00016177">
      <w:pPr>
        <w:pStyle w:val="20"/>
      </w:pPr>
      <w:bookmarkStart w:id="46" w:name="_Toc3305714"/>
      <w:r>
        <w:t>П</w:t>
      </w:r>
      <w:r w:rsidR="00016177">
        <w:t xml:space="preserve">ередача </w:t>
      </w:r>
      <w:r>
        <w:t xml:space="preserve">сводной формы </w:t>
      </w:r>
      <w:r w:rsidR="00016177">
        <w:t>на проверку и утверждение в вышестоящий орган.</w:t>
      </w:r>
      <w:bookmarkEnd w:id="46"/>
    </w:p>
    <w:p w14:paraId="3DEB6CEA" w14:textId="1335BD27" w:rsidR="0085751D" w:rsidRDefault="0085751D" w:rsidP="0085751D">
      <w:pPr>
        <w:pStyle w:val="phnormal"/>
      </w:pPr>
      <w:r>
        <w:t>После проверки</w:t>
      </w:r>
      <w:r w:rsidR="00E5202F">
        <w:t>,</w:t>
      </w:r>
      <w:r>
        <w:t xml:space="preserve"> сохранения и прикрепления необходимых файлов сводная</w:t>
      </w:r>
      <w:r w:rsidR="00E5202F">
        <w:t xml:space="preserve"> форма готова для передачи на вышестоящий уровень. Для этого следует проставить статусы таким же образом, как и для исходных форм (см. п.3.2).</w:t>
      </w:r>
    </w:p>
    <w:p w14:paraId="5554DB38" w14:textId="7600E94F" w:rsidR="0040718A" w:rsidRDefault="00E5202F" w:rsidP="0085751D">
      <w:pPr>
        <w:pStyle w:val="phnormal"/>
      </w:pPr>
      <w:r w:rsidRPr="00600001">
        <w:lastRenderedPageBreak/>
        <w:t xml:space="preserve">После того как пользователь </w:t>
      </w:r>
      <w:r w:rsidR="0040718A">
        <w:t>перевел</w:t>
      </w:r>
      <w:r w:rsidRPr="00600001">
        <w:t xml:space="preserve"> форм</w:t>
      </w:r>
      <w:r w:rsidR="0040718A">
        <w:t>у</w:t>
      </w:r>
      <w:r w:rsidRPr="00600001">
        <w:t xml:space="preserve"> в состояние «Проверено», он ждет пока его главный, управляющий или принимающий отчетность орган проставит </w:t>
      </w:r>
      <w:r w:rsidR="003A3A5A">
        <w:t xml:space="preserve">в </w:t>
      </w:r>
      <w:r w:rsidRPr="00600001">
        <w:t>форм</w:t>
      </w:r>
      <w:r w:rsidR="003A3A5A">
        <w:t>е</w:t>
      </w:r>
      <w:r w:rsidRPr="00600001">
        <w:t xml:space="preserve"> состояние «Утверждено». Это означает, что управляющий орган принял данную отчетность и данные, введенные в форму, </w:t>
      </w:r>
      <w:r w:rsidR="007243B8">
        <w:t xml:space="preserve">не подлежат изменению. </w:t>
      </w:r>
      <w:r w:rsidR="0040718A">
        <w:t>(</w:t>
      </w:r>
      <w:r w:rsidR="005D406D">
        <w:fldChar w:fldCharType="begin"/>
      </w:r>
      <w:r w:rsidR="005D406D">
        <w:instrText xml:space="preserve"> REF _Ref1578185 \h </w:instrText>
      </w:r>
      <w:r w:rsidR="005D406D">
        <w:fldChar w:fldCharType="separate"/>
      </w:r>
      <w:r w:rsidR="00771793" w:rsidRPr="005D406D">
        <w:rPr>
          <w:color w:val="000000" w:themeColor="text1"/>
        </w:rPr>
        <w:t xml:space="preserve">Рисунок </w:t>
      </w:r>
      <w:r w:rsidR="00771793">
        <w:rPr>
          <w:noProof/>
          <w:color w:val="000000" w:themeColor="text1"/>
        </w:rPr>
        <w:t>27</w:t>
      </w:r>
      <w:r w:rsidR="005D406D">
        <w:fldChar w:fldCharType="end"/>
      </w:r>
      <w:r w:rsidR="0040718A">
        <w:t>)</w:t>
      </w:r>
      <w:r w:rsidRPr="00600001">
        <w:t xml:space="preserve">. </w:t>
      </w:r>
    </w:p>
    <w:p w14:paraId="048AA2F5" w14:textId="77777777" w:rsidR="00A059B3" w:rsidRDefault="00A059B3" w:rsidP="00A059B3">
      <w:pPr>
        <w:pStyle w:val="phnormal"/>
        <w:keepNext/>
      </w:pPr>
      <w:r>
        <w:rPr>
          <w:noProof/>
        </w:rPr>
        <w:drawing>
          <wp:inline distT="0" distB="0" distL="0" distR="0" wp14:anchorId="355A0D4E" wp14:editId="05EF2DC7">
            <wp:extent cx="5475288" cy="795674"/>
            <wp:effectExtent l="19050" t="19050" r="11430" b="2349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свод Утверждено.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3441" cy="796859"/>
                    </a:xfrm>
                    <a:prstGeom prst="rect">
                      <a:avLst/>
                    </a:prstGeom>
                    <a:ln>
                      <a:solidFill>
                        <a:schemeClr val="tx1">
                          <a:lumMod val="50000"/>
                          <a:lumOff val="50000"/>
                        </a:schemeClr>
                      </a:solidFill>
                    </a:ln>
                  </pic:spPr>
                </pic:pic>
              </a:graphicData>
            </a:graphic>
          </wp:inline>
        </w:drawing>
      </w:r>
    </w:p>
    <w:p w14:paraId="158D774E" w14:textId="10AC21D7" w:rsidR="0040718A" w:rsidRPr="005D406D" w:rsidRDefault="00A059B3" w:rsidP="00A059B3">
      <w:pPr>
        <w:pStyle w:val="ae"/>
        <w:rPr>
          <w:color w:val="000000" w:themeColor="text1"/>
        </w:rPr>
      </w:pPr>
      <w:bookmarkStart w:id="47" w:name="_Ref1578185"/>
      <w:r w:rsidRPr="005D406D">
        <w:rPr>
          <w:color w:val="000000" w:themeColor="text1"/>
        </w:rPr>
        <w:t xml:space="preserve">Рисунок </w:t>
      </w:r>
      <w:r w:rsidRPr="005D406D">
        <w:rPr>
          <w:color w:val="000000" w:themeColor="text1"/>
        </w:rPr>
        <w:fldChar w:fldCharType="begin"/>
      </w:r>
      <w:r w:rsidRPr="005D406D">
        <w:rPr>
          <w:color w:val="000000" w:themeColor="text1"/>
        </w:rPr>
        <w:instrText xml:space="preserve"> SEQ Рисунок \* ARABIC </w:instrText>
      </w:r>
      <w:r w:rsidRPr="005D406D">
        <w:rPr>
          <w:color w:val="000000" w:themeColor="text1"/>
        </w:rPr>
        <w:fldChar w:fldCharType="separate"/>
      </w:r>
      <w:r w:rsidR="00771793">
        <w:rPr>
          <w:noProof/>
          <w:color w:val="000000" w:themeColor="text1"/>
        </w:rPr>
        <w:t>27</w:t>
      </w:r>
      <w:r w:rsidRPr="005D406D">
        <w:rPr>
          <w:color w:val="000000" w:themeColor="text1"/>
        </w:rPr>
        <w:fldChar w:fldCharType="end"/>
      </w:r>
      <w:bookmarkEnd w:id="47"/>
      <w:r w:rsidRPr="005D406D">
        <w:rPr>
          <w:color w:val="000000" w:themeColor="text1"/>
        </w:rPr>
        <w:t xml:space="preserve"> Утвержденная форма</w:t>
      </w:r>
    </w:p>
    <w:p w14:paraId="0FA64129" w14:textId="0E5B5A5E" w:rsidR="00E5202F" w:rsidRDefault="00E5202F" w:rsidP="0085751D">
      <w:pPr>
        <w:pStyle w:val="phnormal"/>
      </w:pPr>
      <w:r w:rsidRPr="00600001">
        <w:t xml:space="preserve">Если же главный, управляющий или принимающий отчетность орган </w:t>
      </w:r>
      <w:r w:rsidR="003A3A5A">
        <w:t xml:space="preserve">присвоит </w:t>
      </w:r>
      <w:proofErr w:type="gramStart"/>
      <w:r w:rsidRPr="00600001">
        <w:t>форм</w:t>
      </w:r>
      <w:r w:rsidR="003A3A5A">
        <w:t>е</w:t>
      </w:r>
      <w:r w:rsidRPr="00600001">
        <w:t xml:space="preserve">  состояние</w:t>
      </w:r>
      <w:proofErr w:type="gramEnd"/>
      <w:r w:rsidRPr="00600001">
        <w:t xml:space="preserve"> «Черновик», это означает, что данные в форме приведены неверные и необходима их корректировка</w:t>
      </w:r>
      <w:r>
        <w:t>.</w:t>
      </w:r>
      <w:r w:rsidRPr="00600001">
        <w:t xml:space="preserve"> </w:t>
      </w:r>
      <w:r>
        <w:t>Для</w:t>
      </w:r>
      <w:r w:rsidRPr="00600001">
        <w:t xml:space="preserve"> </w:t>
      </w:r>
      <w:r>
        <w:t xml:space="preserve">получения </w:t>
      </w:r>
      <w:r w:rsidRPr="00600001">
        <w:t>информаци</w:t>
      </w:r>
      <w:r>
        <w:t>и</w:t>
      </w:r>
      <w:r w:rsidRPr="00600001">
        <w:t xml:space="preserve"> о неправильности введенных данных пользователю необходимо </w:t>
      </w:r>
      <w:r>
        <w:t>нажать на кнопку «Экспертиза» для просмотра комментариев от проверяющего</w:t>
      </w:r>
      <w:r w:rsidR="0040718A">
        <w:t xml:space="preserve"> (</w:t>
      </w:r>
      <w:r w:rsidR="0019658D">
        <w:fldChar w:fldCharType="begin"/>
      </w:r>
      <w:r w:rsidR="0019658D">
        <w:instrText xml:space="preserve"> REF _Ref1578514 \h </w:instrText>
      </w:r>
      <w:r w:rsidR="0019658D">
        <w:fldChar w:fldCharType="separate"/>
      </w:r>
      <w:r w:rsidR="00771793" w:rsidRPr="005D406D">
        <w:rPr>
          <w:color w:val="000000" w:themeColor="text1"/>
        </w:rPr>
        <w:t xml:space="preserve">Рисунок </w:t>
      </w:r>
      <w:r w:rsidR="00771793">
        <w:rPr>
          <w:noProof/>
          <w:color w:val="000000" w:themeColor="text1"/>
        </w:rPr>
        <w:t>28</w:t>
      </w:r>
      <w:r w:rsidR="0019658D">
        <w:fldChar w:fldCharType="end"/>
      </w:r>
      <w:r w:rsidR="0040718A">
        <w:t>)</w:t>
      </w:r>
      <w:r>
        <w:t>.</w:t>
      </w:r>
    </w:p>
    <w:p w14:paraId="1B9AE88F" w14:textId="77777777" w:rsidR="005D406D" w:rsidRDefault="005D406D" w:rsidP="005D406D">
      <w:pPr>
        <w:pStyle w:val="phnormal"/>
        <w:keepNext/>
      </w:pPr>
      <w:r>
        <w:rPr>
          <w:noProof/>
        </w:rPr>
        <w:drawing>
          <wp:inline distT="0" distB="0" distL="0" distR="0" wp14:anchorId="48FD54A9" wp14:editId="2CB95BDF">
            <wp:extent cx="6061075" cy="970485"/>
            <wp:effectExtent l="19050" t="19050" r="15875" b="203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свод Экспертиза.jpg"/>
                    <pic:cNvPicPr/>
                  </pic:nvPicPr>
                  <pic:blipFill>
                    <a:blip r:embed="rId35">
                      <a:extLst>
                        <a:ext uri="{28A0092B-C50C-407E-A947-70E740481C1C}">
                          <a14:useLocalDpi xmlns:a14="http://schemas.microsoft.com/office/drawing/2010/main" val="0"/>
                        </a:ext>
                      </a:extLst>
                    </a:blip>
                    <a:stretch>
                      <a:fillRect/>
                    </a:stretch>
                  </pic:blipFill>
                  <pic:spPr>
                    <a:xfrm>
                      <a:off x="0" y="0"/>
                      <a:ext cx="6066907" cy="971419"/>
                    </a:xfrm>
                    <a:prstGeom prst="rect">
                      <a:avLst/>
                    </a:prstGeom>
                    <a:ln>
                      <a:solidFill>
                        <a:schemeClr val="tx1">
                          <a:lumMod val="50000"/>
                          <a:lumOff val="50000"/>
                        </a:schemeClr>
                      </a:solidFill>
                    </a:ln>
                  </pic:spPr>
                </pic:pic>
              </a:graphicData>
            </a:graphic>
          </wp:inline>
        </w:drawing>
      </w:r>
    </w:p>
    <w:p w14:paraId="15A4B0C9" w14:textId="524F1AB9" w:rsidR="0040718A" w:rsidRPr="005D406D" w:rsidRDefault="005D406D" w:rsidP="005D406D">
      <w:pPr>
        <w:pStyle w:val="ae"/>
        <w:rPr>
          <w:color w:val="000000" w:themeColor="text1"/>
        </w:rPr>
      </w:pPr>
      <w:bookmarkStart w:id="48" w:name="_Ref1578514"/>
      <w:r w:rsidRPr="005D406D">
        <w:rPr>
          <w:color w:val="000000" w:themeColor="text1"/>
        </w:rPr>
        <w:t xml:space="preserve">Рисунок </w:t>
      </w:r>
      <w:r w:rsidRPr="005D406D">
        <w:rPr>
          <w:color w:val="000000" w:themeColor="text1"/>
        </w:rPr>
        <w:fldChar w:fldCharType="begin"/>
      </w:r>
      <w:r w:rsidRPr="005D406D">
        <w:rPr>
          <w:color w:val="000000" w:themeColor="text1"/>
        </w:rPr>
        <w:instrText xml:space="preserve"> SEQ Рисунок \* ARABIC </w:instrText>
      </w:r>
      <w:r w:rsidRPr="005D406D">
        <w:rPr>
          <w:color w:val="000000" w:themeColor="text1"/>
        </w:rPr>
        <w:fldChar w:fldCharType="separate"/>
      </w:r>
      <w:r w:rsidR="00771793">
        <w:rPr>
          <w:noProof/>
          <w:color w:val="000000" w:themeColor="text1"/>
        </w:rPr>
        <w:t>28</w:t>
      </w:r>
      <w:r w:rsidRPr="005D406D">
        <w:rPr>
          <w:color w:val="000000" w:themeColor="text1"/>
        </w:rPr>
        <w:fldChar w:fldCharType="end"/>
      </w:r>
      <w:bookmarkEnd w:id="48"/>
      <w:r w:rsidRPr="005D406D">
        <w:rPr>
          <w:color w:val="000000" w:themeColor="text1"/>
        </w:rPr>
        <w:t xml:space="preserve"> Кнопка "Экспертиза"</w:t>
      </w:r>
    </w:p>
    <w:p w14:paraId="5FC37A16" w14:textId="40FF6D4F" w:rsidR="00765EA3" w:rsidRDefault="00765EA3" w:rsidP="00765EA3">
      <w:pPr>
        <w:pStyle w:val="phnormal"/>
      </w:pPr>
      <w:r>
        <w:t>Далее в открывшимся окне «Экспертиза отчетной формы» в блоке «Записи эксперта» можно просмотреть комментарии, в поле Статус – статус проведения экспертизы (</w:t>
      </w:r>
      <w:r w:rsidR="00A236A8">
        <w:fldChar w:fldCharType="begin"/>
      </w:r>
      <w:r w:rsidR="00A236A8">
        <w:instrText xml:space="preserve"> REF _Ref1642542 \h </w:instrText>
      </w:r>
      <w:r w:rsidR="00A236A8">
        <w:fldChar w:fldCharType="separate"/>
      </w:r>
      <w:r w:rsidR="00771793" w:rsidRPr="00A236A8">
        <w:rPr>
          <w:color w:val="000000" w:themeColor="text1"/>
        </w:rPr>
        <w:t xml:space="preserve">Рисунок </w:t>
      </w:r>
      <w:r w:rsidR="00771793">
        <w:rPr>
          <w:noProof/>
          <w:color w:val="000000" w:themeColor="text1"/>
        </w:rPr>
        <w:t>29</w:t>
      </w:r>
      <w:r w:rsidR="00A236A8">
        <w:fldChar w:fldCharType="end"/>
      </w:r>
      <w:r>
        <w:t>)</w:t>
      </w:r>
    </w:p>
    <w:p w14:paraId="046913BC" w14:textId="77777777" w:rsidR="00A236A8" w:rsidRDefault="00A236A8" w:rsidP="00A236A8">
      <w:pPr>
        <w:pStyle w:val="phnormal"/>
        <w:keepNext/>
      </w:pPr>
      <w:r>
        <w:rPr>
          <w:noProof/>
        </w:rPr>
        <w:drawing>
          <wp:inline distT="0" distB="0" distL="0" distR="0" wp14:anchorId="339AEA3C" wp14:editId="1EC8EA31">
            <wp:extent cx="5607817" cy="2188725"/>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ЭкспертизаТекст.jpg"/>
                    <pic:cNvPicPr/>
                  </pic:nvPicPr>
                  <pic:blipFill>
                    <a:blip r:embed="rId36">
                      <a:extLst>
                        <a:ext uri="{28A0092B-C50C-407E-A947-70E740481C1C}">
                          <a14:useLocalDpi xmlns:a14="http://schemas.microsoft.com/office/drawing/2010/main" val="0"/>
                        </a:ext>
                      </a:extLst>
                    </a:blip>
                    <a:stretch>
                      <a:fillRect/>
                    </a:stretch>
                  </pic:blipFill>
                  <pic:spPr>
                    <a:xfrm>
                      <a:off x="0" y="0"/>
                      <a:ext cx="5618591" cy="2192930"/>
                    </a:xfrm>
                    <a:prstGeom prst="rect">
                      <a:avLst/>
                    </a:prstGeom>
                  </pic:spPr>
                </pic:pic>
              </a:graphicData>
            </a:graphic>
          </wp:inline>
        </w:drawing>
      </w:r>
    </w:p>
    <w:p w14:paraId="2535E820" w14:textId="6EE7A232" w:rsidR="0040718A" w:rsidRPr="00A236A8" w:rsidRDefault="00A236A8" w:rsidP="00A236A8">
      <w:pPr>
        <w:pStyle w:val="ae"/>
        <w:rPr>
          <w:color w:val="000000" w:themeColor="text1"/>
        </w:rPr>
      </w:pPr>
      <w:bookmarkStart w:id="49" w:name="_Ref1642542"/>
      <w:r w:rsidRPr="00A236A8">
        <w:rPr>
          <w:color w:val="000000" w:themeColor="text1"/>
        </w:rPr>
        <w:t xml:space="preserve">Рисунок </w:t>
      </w:r>
      <w:r w:rsidRPr="00A236A8">
        <w:rPr>
          <w:color w:val="000000" w:themeColor="text1"/>
        </w:rPr>
        <w:fldChar w:fldCharType="begin"/>
      </w:r>
      <w:r w:rsidRPr="00A236A8">
        <w:rPr>
          <w:color w:val="000000" w:themeColor="text1"/>
        </w:rPr>
        <w:instrText xml:space="preserve"> SEQ Рисунок \* ARABIC </w:instrText>
      </w:r>
      <w:r w:rsidRPr="00A236A8">
        <w:rPr>
          <w:color w:val="000000" w:themeColor="text1"/>
        </w:rPr>
        <w:fldChar w:fldCharType="separate"/>
      </w:r>
      <w:r w:rsidR="00771793">
        <w:rPr>
          <w:noProof/>
          <w:color w:val="000000" w:themeColor="text1"/>
        </w:rPr>
        <w:t>29</w:t>
      </w:r>
      <w:r w:rsidRPr="00A236A8">
        <w:rPr>
          <w:color w:val="000000" w:themeColor="text1"/>
        </w:rPr>
        <w:fldChar w:fldCharType="end"/>
      </w:r>
      <w:bookmarkEnd w:id="49"/>
      <w:r w:rsidRPr="00A236A8">
        <w:rPr>
          <w:color w:val="000000" w:themeColor="text1"/>
        </w:rPr>
        <w:t xml:space="preserve"> Окно "Экспертиза отчетной формы"</w:t>
      </w:r>
    </w:p>
    <w:p w14:paraId="6F7B1FF9" w14:textId="4FC05568" w:rsidR="003509B6" w:rsidRDefault="003509B6" w:rsidP="0089262C">
      <w:pPr>
        <w:pStyle w:val="phnormal"/>
        <w:rPr>
          <w:b/>
        </w:rPr>
      </w:pPr>
    </w:p>
    <w:p w14:paraId="3CFA04F2" w14:textId="01B9E156" w:rsidR="0089262C" w:rsidRDefault="0089262C" w:rsidP="0089262C">
      <w:pPr>
        <w:pStyle w:val="phnormal"/>
        <w:rPr>
          <w:b/>
        </w:rPr>
      </w:pPr>
      <w:r>
        <w:rPr>
          <w:b/>
        </w:rPr>
        <w:t>Примечания</w:t>
      </w:r>
    </w:p>
    <w:p w14:paraId="5E9C7E92" w14:textId="55EF5EEC" w:rsidR="0089262C" w:rsidRDefault="0089262C" w:rsidP="003509B6">
      <w:pPr>
        <w:pStyle w:val="phnormal"/>
        <w:numPr>
          <w:ilvl w:val="0"/>
          <w:numId w:val="27"/>
        </w:numPr>
        <w:ind w:left="0" w:firstLine="1080"/>
      </w:pPr>
      <w:r>
        <w:t xml:space="preserve">Редактирование отчетной формы возможно только в статусе «Черновик». Если необходимость редактирования данных возникла на статусах «Заполнено» или «Проверено», то </w:t>
      </w:r>
      <w:r>
        <w:lastRenderedPageBreak/>
        <w:t>следует последовательно сменить состояние формы на «Черновик» (например, «Проверено»-«Заполнено»-«Черновик»). Если в списке состояний нет доступных состояний, то это значит, что вышестоящий орган установил состояние отчетной формы выше, чем «Черновик». В таком случае для снижения состояния до состояния «Черновик» следует обратиться к вышестоящему органу.</w:t>
      </w:r>
    </w:p>
    <w:p w14:paraId="34214539" w14:textId="18846563" w:rsidR="003509B6" w:rsidRDefault="003509B6" w:rsidP="003509B6">
      <w:pPr>
        <w:pStyle w:val="phnormal"/>
        <w:numPr>
          <w:ilvl w:val="0"/>
          <w:numId w:val="27"/>
        </w:numPr>
        <w:ind w:left="0" w:firstLine="1080"/>
      </w:pPr>
      <w:r w:rsidRPr="003509B6">
        <w:t>Статус отчетной формы невозможно сменить, если форма открыта в другом клиенте или на другой рабочей станции.</w:t>
      </w:r>
    </w:p>
    <w:p w14:paraId="0D03312A" w14:textId="7D5BFB05" w:rsidR="00501AB7" w:rsidRDefault="0089262C" w:rsidP="004747B9">
      <w:pPr>
        <w:pStyle w:val="phnormal"/>
        <w:numPr>
          <w:ilvl w:val="0"/>
          <w:numId w:val="27"/>
        </w:numPr>
        <w:ind w:left="0" w:firstLine="1080"/>
      </w:pPr>
      <w:r>
        <w:t xml:space="preserve">Если </w:t>
      </w:r>
      <w:r w:rsidR="007243B8">
        <w:t xml:space="preserve">для сводной формы проверяющий орган </w:t>
      </w:r>
      <w:r>
        <w:t>установ</w:t>
      </w:r>
      <w:r w:rsidR="007243B8">
        <w:t>ил</w:t>
      </w:r>
      <w:r>
        <w:t xml:space="preserve"> состояние выше, чем «Черновик», то </w:t>
      </w:r>
      <w:r w:rsidR="007243B8">
        <w:t xml:space="preserve">для всех подведомственных организаций </w:t>
      </w:r>
      <w:r>
        <w:t xml:space="preserve">редактирование </w:t>
      </w:r>
      <w:r w:rsidR="007243B8">
        <w:t xml:space="preserve">исходных </w:t>
      </w:r>
      <w:r>
        <w:t xml:space="preserve">данных </w:t>
      </w:r>
      <w:r w:rsidR="007243B8">
        <w:t xml:space="preserve">становится </w:t>
      </w:r>
      <w:r>
        <w:t>недоступн</w:t>
      </w:r>
      <w:r w:rsidR="007243B8">
        <w:t>ым</w:t>
      </w:r>
      <w:r>
        <w:t>.</w:t>
      </w:r>
    </w:p>
    <w:p w14:paraId="210BFC24" w14:textId="449AA14F" w:rsidR="00501AB7" w:rsidRDefault="00501AB7" w:rsidP="00501AB7">
      <w:pPr>
        <w:pStyle w:val="11"/>
        <w:numPr>
          <w:ilvl w:val="0"/>
          <w:numId w:val="0"/>
        </w:numPr>
        <w:ind w:left="720"/>
      </w:pPr>
      <w:bookmarkStart w:id="50" w:name="_Toc3305715"/>
      <w:r>
        <w:lastRenderedPageBreak/>
        <w:t>Дополнительные возможности при работе с формой</w:t>
      </w:r>
      <w:bookmarkEnd w:id="50"/>
    </w:p>
    <w:p w14:paraId="7B20D23D" w14:textId="23879515" w:rsidR="00501AB7" w:rsidRDefault="00501AB7" w:rsidP="00501AB7">
      <w:pPr>
        <w:pStyle w:val="phnormal"/>
        <w:keepNext/>
        <w:rPr>
          <w:noProof/>
        </w:rPr>
      </w:pPr>
      <w:r>
        <w:rPr>
          <w:noProof/>
        </w:rPr>
        <w:t>При работе с большим количеством заполненных строк могут понадобиться навыки работы со стандартными возможностями таблицы.</w:t>
      </w:r>
    </w:p>
    <w:p w14:paraId="352E60CD" w14:textId="7273C2C8" w:rsidR="00501AB7" w:rsidRDefault="00501AB7" w:rsidP="00501AB7">
      <w:pPr>
        <w:pStyle w:val="phnormal"/>
        <w:keepNext/>
        <w:rPr>
          <w:noProof/>
        </w:rPr>
      </w:pPr>
      <w:r>
        <w:rPr>
          <w:noProof/>
        </w:rPr>
        <w:t xml:space="preserve">Изменить ширину столбца можно, если под заголовком столбца подвести курсор к границе, чтобы появилась стрелка </w:t>
      </w:r>
      <w:r>
        <w:rPr>
          <w:noProof/>
        </w:rPr>
        <w:drawing>
          <wp:inline distT="0" distB="0" distL="0" distR="0" wp14:anchorId="3773328E" wp14:editId="596738C4">
            <wp:extent cx="525826" cy="76207"/>
            <wp:effectExtent l="19050" t="19050" r="26670" b="190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5826" cy="76207"/>
                    </a:xfrm>
                    <a:prstGeom prst="rect">
                      <a:avLst/>
                    </a:prstGeom>
                    <a:ln>
                      <a:solidFill>
                        <a:schemeClr val="tx1">
                          <a:lumMod val="50000"/>
                          <a:lumOff val="50000"/>
                        </a:schemeClr>
                      </a:solidFill>
                    </a:ln>
                  </pic:spPr>
                </pic:pic>
              </a:graphicData>
            </a:graphic>
          </wp:inline>
        </w:drawing>
      </w:r>
      <w:r>
        <w:rPr>
          <w:noProof/>
        </w:rPr>
        <w:t xml:space="preserve"> .Нажать на левую кнопку мыши и, не отпуская её, сместить в нужную сторону. (</w:t>
      </w:r>
      <w:r w:rsidR="00A236A8">
        <w:rPr>
          <w:noProof/>
        </w:rPr>
        <w:fldChar w:fldCharType="begin"/>
      </w:r>
      <w:r w:rsidR="00A236A8">
        <w:rPr>
          <w:noProof/>
        </w:rPr>
        <w:instrText xml:space="preserve"> REF _Ref1642642 \h </w:instrText>
      </w:r>
      <w:r w:rsidR="00A236A8">
        <w:rPr>
          <w:noProof/>
        </w:rPr>
      </w:r>
      <w:r w:rsidR="00A236A8">
        <w:rPr>
          <w:noProof/>
        </w:rPr>
        <w:fldChar w:fldCharType="separate"/>
      </w:r>
      <w:r w:rsidR="00A236A8" w:rsidRPr="00A236A8">
        <w:rPr>
          <w:color w:val="000000" w:themeColor="text1"/>
        </w:rPr>
        <w:t xml:space="preserve">Рисунок </w:t>
      </w:r>
      <w:r w:rsidR="00A236A8" w:rsidRPr="00A236A8">
        <w:rPr>
          <w:noProof/>
          <w:color w:val="000000" w:themeColor="text1"/>
        </w:rPr>
        <w:t>26</w:t>
      </w:r>
      <w:r w:rsidR="00A236A8">
        <w:rPr>
          <w:noProof/>
        </w:rPr>
        <w:fldChar w:fldCharType="end"/>
      </w:r>
      <w:r>
        <w:rPr>
          <w:noProof/>
        </w:rPr>
        <w:t>)</w:t>
      </w:r>
    </w:p>
    <w:p w14:paraId="5E045B41" w14:textId="3D9EDC0D" w:rsidR="001F16F8" w:rsidRDefault="001F16F8" w:rsidP="00501AB7">
      <w:pPr>
        <w:pStyle w:val="phnormal"/>
        <w:keepNext/>
        <w:rPr>
          <w:noProof/>
        </w:rPr>
      </w:pPr>
      <w:r>
        <w:rPr>
          <w:noProof/>
        </w:rPr>
        <w:drawing>
          <wp:inline distT="0" distB="0" distL="0" distR="0" wp14:anchorId="126CAA07" wp14:editId="4FA921C9">
            <wp:extent cx="5582251" cy="2236729"/>
            <wp:effectExtent l="19050" t="19050" r="19050" b="1143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id1.jpg"/>
                    <pic:cNvPicPr/>
                  </pic:nvPicPr>
                  <pic:blipFill>
                    <a:blip r:embed="rId38">
                      <a:extLst>
                        <a:ext uri="{28A0092B-C50C-407E-A947-70E740481C1C}">
                          <a14:useLocalDpi xmlns:a14="http://schemas.microsoft.com/office/drawing/2010/main" val="0"/>
                        </a:ext>
                      </a:extLst>
                    </a:blip>
                    <a:stretch>
                      <a:fillRect/>
                    </a:stretch>
                  </pic:blipFill>
                  <pic:spPr>
                    <a:xfrm>
                      <a:off x="0" y="0"/>
                      <a:ext cx="5591888" cy="2240590"/>
                    </a:xfrm>
                    <a:prstGeom prst="rect">
                      <a:avLst/>
                    </a:prstGeom>
                    <a:ln>
                      <a:solidFill>
                        <a:schemeClr val="tx1">
                          <a:lumMod val="50000"/>
                          <a:lumOff val="50000"/>
                        </a:schemeClr>
                      </a:solidFill>
                    </a:ln>
                  </pic:spPr>
                </pic:pic>
              </a:graphicData>
            </a:graphic>
          </wp:inline>
        </w:drawing>
      </w:r>
    </w:p>
    <w:p w14:paraId="7564727C" w14:textId="24155753" w:rsidR="00E5082D" w:rsidRPr="00A236A8" w:rsidRDefault="00A236A8" w:rsidP="00A236A8">
      <w:pPr>
        <w:pStyle w:val="ae"/>
        <w:rPr>
          <w:color w:val="000000" w:themeColor="text1"/>
        </w:rPr>
      </w:pPr>
      <w:bookmarkStart w:id="51" w:name="_Ref1642642"/>
      <w:r w:rsidRPr="00A236A8">
        <w:rPr>
          <w:color w:val="000000" w:themeColor="text1"/>
        </w:rPr>
        <w:t xml:space="preserve">Рисунок </w:t>
      </w:r>
      <w:r w:rsidRPr="00A236A8">
        <w:rPr>
          <w:color w:val="000000" w:themeColor="text1"/>
        </w:rPr>
        <w:fldChar w:fldCharType="begin"/>
      </w:r>
      <w:r w:rsidRPr="00A236A8">
        <w:rPr>
          <w:color w:val="000000" w:themeColor="text1"/>
        </w:rPr>
        <w:instrText xml:space="preserve"> SEQ Рисунок \* ARABIC </w:instrText>
      </w:r>
      <w:r w:rsidRPr="00A236A8">
        <w:rPr>
          <w:color w:val="000000" w:themeColor="text1"/>
        </w:rPr>
        <w:fldChar w:fldCharType="separate"/>
      </w:r>
      <w:r w:rsidR="00771793">
        <w:rPr>
          <w:noProof/>
          <w:color w:val="000000" w:themeColor="text1"/>
        </w:rPr>
        <w:t>30</w:t>
      </w:r>
      <w:r w:rsidRPr="00A236A8">
        <w:rPr>
          <w:color w:val="000000" w:themeColor="text1"/>
        </w:rPr>
        <w:fldChar w:fldCharType="end"/>
      </w:r>
      <w:bookmarkEnd w:id="51"/>
      <w:r w:rsidRPr="00A236A8">
        <w:rPr>
          <w:color w:val="000000" w:themeColor="text1"/>
        </w:rPr>
        <w:t xml:space="preserve"> Изменение ширины столбца.</w:t>
      </w:r>
    </w:p>
    <w:p w14:paraId="42A42E3E" w14:textId="22559FF3" w:rsidR="00501AB7" w:rsidRDefault="00501AB7" w:rsidP="00E03E19">
      <w:pPr>
        <w:pStyle w:val="phnormal"/>
        <w:keepNext/>
        <w:rPr>
          <w:noProof/>
        </w:rPr>
      </w:pPr>
      <w:r>
        <w:rPr>
          <w:noProof/>
        </w:rPr>
        <w:t>Для каждого столбца можно вызвать дополнительное меню нажатием на</w:t>
      </w:r>
      <w:r w:rsidRPr="008D1124">
        <w:rPr>
          <w:noProof/>
        </w:rPr>
        <w:t xml:space="preserve"> </w:t>
      </w:r>
      <w:r>
        <w:rPr>
          <w:noProof/>
        </w:rPr>
        <w:t xml:space="preserve">кнопку </w:t>
      </w:r>
      <w:r>
        <w:rPr>
          <w:noProof/>
        </w:rPr>
        <w:drawing>
          <wp:inline distT="0" distB="0" distL="0" distR="0" wp14:anchorId="0302A116" wp14:editId="16EA7953">
            <wp:extent cx="190517" cy="152413"/>
            <wp:effectExtent l="19050" t="19050" r="19050" b="190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0517" cy="152413"/>
                    </a:xfrm>
                    <a:prstGeom prst="rect">
                      <a:avLst/>
                    </a:prstGeom>
                    <a:ln>
                      <a:solidFill>
                        <a:schemeClr val="tx1">
                          <a:lumMod val="50000"/>
                          <a:lumOff val="50000"/>
                        </a:schemeClr>
                      </a:solidFill>
                    </a:ln>
                  </pic:spPr>
                </pic:pic>
              </a:graphicData>
            </a:graphic>
          </wp:inline>
        </w:drawing>
      </w:r>
      <w:r>
        <w:rPr>
          <w:noProof/>
        </w:rPr>
        <w:t xml:space="preserve"> под заголовком (</w:t>
      </w:r>
      <w:r w:rsidR="00A236A8">
        <w:rPr>
          <w:noProof/>
        </w:rPr>
        <w:fldChar w:fldCharType="begin"/>
      </w:r>
      <w:r w:rsidR="00A236A8">
        <w:rPr>
          <w:noProof/>
        </w:rPr>
        <w:instrText xml:space="preserve"> REF _Ref1642689 \h </w:instrText>
      </w:r>
      <w:r w:rsidR="00E03E19">
        <w:rPr>
          <w:noProof/>
        </w:rPr>
        <w:instrText xml:space="preserve"> \* MERGEFORMAT </w:instrText>
      </w:r>
      <w:r w:rsidR="00A236A8">
        <w:rPr>
          <w:noProof/>
        </w:rPr>
      </w:r>
      <w:r w:rsidR="00A236A8">
        <w:rPr>
          <w:noProof/>
        </w:rPr>
        <w:fldChar w:fldCharType="separate"/>
      </w:r>
      <w:r w:rsidR="00A236A8" w:rsidRPr="00E03E19">
        <w:rPr>
          <w:noProof/>
        </w:rPr>
        <w:t>Рисунок 27</w:t>
      </w:r>
      <w:r w:rsidR="00A236A8">
        <w:rPr>
          <w:noProof/>
        </w:rPr>
        <w:fldChar w:fldCharType="end"/>
      </w:r>
      <w:r>
        <w:rPr>
          <w:noProof/>
        </w:rPr>
        <w:t xml:space="preserve">). </w:t>
      </w:r>
    </w:p>
    <w:p w14:paraId="66179BBD" w14:textId="77777777" w:rsidR="00E5082D" w:rsidRDefault="00E5082D" w:rsidP="00501AB7">
      <w:pPr>
        <w:pStyle w:val="phnormal"/>
        <w:keepNext/>
        <w:spacing w:line="240" w:lineRule="auto"/>
        <w:rPr>
          <w:noProof/>
        </w:rPr>
      </w:pPr>
    </w:p>
    <w:p w14:paraId="7455BFD7" w14:textId="77777777" w:rsidR="00A236A8" w:rsidRDefault="00E5082D" w:rsidP="00A236A8">
      <w:pPr>
        <w:pStyle w:val="phnormal"/>
        <w:keepNext/>
        <w:spacing w:line="240" w:lineRule="auto"/>
      </w:pPr>
      <w:r>
        <w:rPr>
          <w:noProof/>
        </w:rPr>
        <w:drawing>
          <wp:inline distT="0" distB="0" distL="0" distR="0" wp14:anchorId="2DC8B6DE" wp14:editId="4E867574">
            <wp:extent cx="5256425" cy="2592000"/>
            <wp:effectExtent l="19050" t="19050" r="20955" b="184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id2.jpg"/>
                    <pic:cNvPicPr/>
                  </pic:nvPicPr>
                  <pic:blipFill rotWithShape="1">
                    <a:blip r:embed="rId40">
                      <a:extLst>
                        <a:ext uri="{28A0092B-C50C-407E-A947-70E740481C1C}">
                          <a14:useLocalDpi xmlns:a14="http://schemas.microsoft.com/office/drawing/2010/main" val="0"/>
                        </a:ext>
                      </a:extLst>
                    </a:blip>
                    <a:srcRect t="6498" b="-138"/>
                    <a:stretch/>
                  </pic:blipFill>
                  <pic:spPr bwMode="auto">
                    <a:xfrm>
                      <a:off x="0" y="0"/>
                      <a:ext cx="5260290" cy="2593906"/>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BBA26B9" w14:textId="0FF28003" w:rsidR="00E5082D" w:rsidRPr="00A236A8" w:rsidRDefault="00A236A8" w:rsidP="00A236A8">
      <w:pPr>
        <w:pStyle w:val="ae"/>
        <w:rPr>
          <w:color w:val="000000" w:themeColor="text1"/>
        </w:rPr>
      </w:pPr>
      <w:bookmarkStart w:id="52" w:name="_Ref1642689"/>
      <w:r w:rsidRPr="00A236A8">
        <w:rPr>
          <w:color w:val="000000" w:themeColor="text1"/>
        </w:rPr>
        <w:t xml:space="preserve">Рисунок </w:t>
      </w:r>
      <w:r w:rsidRPr="00A236A8">
        <w:rPr>
          <w:color w:val="000000" w:themeColor="text1"/>
        </w:rPr>
        <w:fldChar w:fldCharType="begin"/>
      </w:r>
      <w:r w:rsidRPr="00A236A8">
        <w:rPr>
          <w:color w:val="000000" w:themeColor="text1"/>
        </w:rPr>
        <w:instrText xml:space="preserve"> SEQ Рисунок \* ARABIC </w:instrText>
      </w:r>
      <w:r w:rsidRPr="00A236A8">
        <w:rPr>
          <w:color w:val="000000" w:themeColor="text1"/>
        </w:rPr>
        <w:fldChar w:fldCharType="separate"/>
      </w:r>
      <w:r w:rsidR="00771793">
        <w:rPr>
          <w:noProof/>
          <w:color w:val="000000" w:themeColor="text1"/>
        </w:rPr>
        <w:t>31</w:t>
      </w:r>
      <w:r w:rsidRPr="00A236A8">
        <w:rPr>
          <w:color w:val="000000" w:themeColor="text1"/>
        </w:rPr>
        <w:fldChar w:fldCharType="end"/>
      </w:r>
      <w:bookmarkEnd w:id="52"/>
      <w:r w:rsidRPr="00A236A8">
        <w:rPr>
          <w:color w:val="000000" w:themeColor="text1"/>
        </w:rPr>
        <w:t xml:space="preserve"> Вызов меню таблицы</w:t>
      </w:r>
    </w:p>
    <w:p w14:paraId="0419F77B" w14:textId="75E7E33B" w:rsidR="00501AB7" w:rsidRDefault="00501AB7" w:rsidP="00E03E19">
      <w:pPr>
        <w:pStyle w:val="phnormal"/>
      </w:pPr>
      <w:r>
        <w:t>Меню предлагает выполнить ряд действий по отображению данных в таблице. Среди них возможность сортировки, возможность отобразить или скр</w:t>
      </w:r>
      <w:r w:rsidR="00A236A8">
        <w:t>ыть столбцы, фильтрация (</w:t>
      </w:r>
      <w:r w:rsidR="00A236A8">
        <w:fldChar w:fldCharType="begin"/>
      </w:r>
      <w:r w:rsidR="00A236A8">
        <w:instrText xml:space="preserve"> REF _Ref1642734 \h </w:instrText>
      </w:r>
      <w:r w:rsidR="00E03E19">
        <w:instrText xml:space="preserve"> \* MERGEFORMAT </w:instrText>
      </w:r>
      <w:r w:rsidR="00A236A8">
        <w:fldChar w:fldCharType="separate"/>
      </w:r>
      <w:r w:rsidR="00A236A8" w:rsidRPr="00E03E19">
        <w:t>Рисунок 28</w:t>
      </w:r>
      <w:r w:rsidR="00A236A8">
        <w:fldChar w:fldCharType="end"/>
      </w:r>
      <w:r>
        <w:t>).</w:t>
      </w:r>
    </w:p>
    <w:p w14:paraId="7337CE9F" w14:textId="77777777" w:rsidR="00501AB7" w:rsidRPr="003C28C2" w:rsidRDefault="00501AB7" w:rsidP="00501AB7">
      <w:pPr>
        <w:pStyle w:val="phnormal"/>
        <w:keepNext/>
        <w:spacing w:line="240" w:lineRule="auto"/>
      </w:pPr>
    </w:p>
    <w:p w14:paraId="72CE9183" w14:textId="77777777" w:rsidR="00A236A8" w:rsidRDefault="00E5082D" w:rsidP="00A236A8">
      <w:pPr>
        <w:pStyle w:val="phnormal"/>
        <w:keepNext/>
        <w:jc w:val="center"/>
      </w:pPr>
      <w:r>
        <w:rPr>
          <w:noProof/>
        </w:rPr>
        <w:drawing>
          <wp:inline distT="0" distB="0" distL="0" distR="0" wp14:anchorId="35AE6F06" wp14:editId="5A42BEE7">
            <wp:extent cx="5771749" cy="3132000"/>
            <wp:effectExtent l="19050" t="19050" r="19685" b="1143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id3.jpg"/>
                    <pic:cNvPicPr/>
                  </pic:nvPicPr>
                  <pic:blipFill rotWithShape="1">
                    <a:blip r:embed="rId41" cstate="print">
                      <a:extLst>
                        <a:ext uri="{28A0092B-C50C-407E-A947-70E740481C1C}">
                          <a14:useLocalDpi xmlns:a14="http://schemas.microsoft.com/office/drawing/2010/main" val="0"/>
                        </a:ext>
                      </a:extLst>
                    </a:blip>
                    <a:srcRect t="4097" b="769"/>
                    <a:stretch/>
                  </pic:blipFill>
                  <pic:spPr bwMode="auto">
                    <a:xfrm>
                      <a:off x="0" y="0"/>
                      <a:ext cx="5780733" cy="3136875"/>
                    </a:xfrm>
                    <a:prstGeom prst="rect">
                      <a:avLst/>
                    </a:prstGeom>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522AC92" w14:textId="3B23AB4F" w:rsidR="00E5082D" w:rsidRDefault="00A236A8" w:rsidP="00A236A8">
      <w:pPr>
        <w:pStyle w:val="ae"/>
      </w:pPr>
      <w:bookmarkStart w:id="53" w:name="_Ref1642734"/>
      <w:r w:rsidRPr="00A236A8">
        <w:rPr>
          <w:color w:val="000000" w:themeColor="text1"/>
        </w:rPr>
        <w:t xml:space="preserve">Рисунок </w:t>
      </w:r>
      <w:r w:rsidRPr="00A236A8">
        <w:rPr>
          <w:color w:val="000000" w:themeColor="text1"/>
        </w:rPr>
        <w:fldChar w:fldCharType="begin"/>
      </w:r>
      <w:r w:rsidRPr="00A236A8">
        <w:rPr>
          <w:color w:val="000000" w:themeColor="text1"/>
        </w:rPr>
        <w:instrText xml:space="preserve"> SEQ Рисунок \* ARABIC </w:instrText>
      </w:r>
      <w:r w:rsidRPr="00A236A8">
        <w:rPr>
          <w:color w:val="000000" w:themeColor="text1"/>
        </w:rPr>
        <w:fldChar w:fldCharType="separate"/>
      </w:r>
      <w:r w:rsidR="00771793">
        <w:rPr>
          <w:noProof/>
          <w:color w:val="000000" w:themeColor="text1"/>
        </w:rPr>
        <w:t>32</w:t>
      </w:r>
      <w:r w:rsidRPr="00A236A8">
        <w:rPr>
          <w:color w:val="000000" w:themeColor="text1"/>
        </w:rPr>
        <w:fldChar w:fldCharType="end"/>
      </w:r>
      <w:bookmarkEnd w:id="53"/>
      <w:r w:rsidRPr="00A236A8">
        <w:rPr>
          <w:color w:val="000000" w:themeColor="text1"/>
        </w:rPr>
        <w:t xml:space="preserve"> Дополнительное меню таблицы</w:t>
      </w:r>
    </w:p>
    <w:p w14:paraId="36A82696" w14:textId="3035430E" w:rsidR="00501AB7" w:rsidRPr="00D05617" w:rsidRDefault="00501AB7" w:rsidP="00501AB7">
      <w:pPr>
        <w:pStyle w:val="phnormal"/>
      </w:pPr>
      <w:r>
        <w:t>Например, если в столбце «М</w:t>
      </w:r>
      <w:r w:rsidR="00E5082D">
        <w:t>едицинская организация</w:t>
      </w:r>
      <w:r>
        <w:t>» открыть меню, выбрать в меню с</w:t>
      </w:r>
      <w:r w:rsidR="00E5082D">
        <w:t>троку «Фильтр» и ввести текст «ВОДКБ</w:t>
      </w:r>
      <w:r>
        <w:t>» в появившемся поле, то в окне останутся видны только те строки, у которых в названии медицинской организации присутствует введенный текст (</w:t>
      </w:r>
      <w:r w:rsidR="00A236A8">
        <w:fldChar w:fldCharType="begin"/>
      </w:r>
      <w:r w:rsidR="00A236A8">
        <w:instrText xml:space="preserve"> REF _Ref1641264 \h </w:instrText>
      </w:r>
      <w:r w:rsidR="00A236A8">
        <w:fldChar w:fldCharType="separate"/>
      </w:r>
      <w:r w:rsidR="00A236A8" w:rsidRPr="00E5082D">
        <w:rPr>
          <w:color w:val="000000" w:themeColor="text1"/>
        </w:rPr>
        <w:t xml:space="preserve">Рисунок </w:t>
      </w:r>
      <w:r w:rsidR="00A236A8">
        <w:rPr>
          <w:noProof/>
          <w:color w:val="000000" w:themeColor="text1"/>
        </w:rPr>
        <w:t>29</w:t>
      </w:r>
      <w:r w:rsidR="00A236A8">
        <w:fldChar w:fldCharType="end"/>
      </w:r>
      <w:r>
        <w:t xml:space="preserve">). При этом под заголовком столбца появится значок </w:t>
      </w:r>
      <w:r>
        <w:rPr>
          <w:noProof/>
        </w:rPr>
        <w:drawing>
          <wp:inline distT="0" distB="0" distL="0" distR="0" wp14:anchorId="29D4B9BA" wp14:editId="60E5DB9A">
            <wp:extent cx="251482" cy="182896"/>
            <wp:effectExtent l="19050" t="19050" r="15240" b="266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51482" cy="182896"/>
                    </a:xfrm>
                    <a:prstGeom prst="rect">
                      <a:avLst/>
                    </a:prstGeom>
                    <a:ln>
                      <a:solidFill>
                        <a:schemeClr val="tx1">
                          <a:lumMod val="50000"/>
                          <a:lumOff val="50000"/>
                        </a:schemeClr>
                      </a:solidFill>
                    </a:ln>
                  </pic:spPr>
                </pic:pic>
              </a:graphicData>
            </a:graphic>
          </wp:inline>
        </w:drawing>
      </w:r>
      <w:r>
        <w:t>, а пункт меню «Фильтр» будет выделен галочкой.</w:t>
      </w:r>
    </w:p>
    <w:p w14:paraId="6BDD1C2F" w14:textId="77777777" w:rsidR="00501AB7" w:rsidRDefault="00501AB7" w:rsidP="00501AB7">
      <w:pPr>
        <w:pStyle w:val="phnormal"/>
      </w:pPr>
    </w:p>
    <w:p w14:paraId="446BB060" w14:textId="77777777" w:rsidR="00E5082D" w:rsidRDefault="00E5082D" w:rsidP="00E5082D">
      <w:pPr>
        <w:pStyle w:val="phnormal"/>
        <w:keepNext/>
        <w:jc w:val="center"/>
      </w:pPr>
      <w:r>
        <w:rPr>
          <w:noProof/>
        </w:rPr>
        <w:drawing>
          <wp:inline distT="0" distB="0" distL="0" distR="0" wp14:anchorId="2EE1F5EB" wp14:editId="3ADE8009">
            <wp:extent cx="5841526" cy="2736000"/>
            <wp:effectExtent l="19050" t="19050" r="26035" b="266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id4.jpg"/>
                    <pic:cNvPicPr/>
                  </pic:nvPicPr>
                  <pic:blipFill rotWithShape="1">
                    <a:blip r:embed="rId43">
                      <a:extLst>
                        <a:ext uri="{28A0092B-C50C-407E-A947-70E740481C1C}">
                          <a14:useLocalDpi xmlns:a14="http://schemas.microsoft.com/office/drawing/2010/main" val="0"/>
                        </a:ext>
                      </a:extLst>
                    </a:blip>
                    <a:srcRect t="4954" b="847"/>
                    <a:stretch/>
                  </pic:blipFill>
                  <pic:spPr bwMode="auto">
                    <a:xfrm>
                      <a:off x="0" y="0"/>
                      <a:ext cx="5847766" cy="2738923"/>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C8F3328" w14:textId="142C30C4" w:rsidR="00501AB7" w:rsidRPr="00E5082D" w:rsidRDefault="00E5082D" w:rsidP="00E5082D">
      <w:pPr>
        <w:pStyle w:val="ae"/>
        <w:rPr>
          <w:color w:val="000000" w:themeColor="text1"/>
        </w:rPr>
      </w:pPr>
      <w:bookmarkStart w:id="54" w:name="_Ref1641264"/>
      <w:r w:rsidRPr="00E5082D">
        <w:rPr>
          <w:color w:val="000000" w:themeColor="text1"/>
        </w:rPr>
        <w:t xml:space="preserve">Рисунок </w:t>
      </w:r>
      <w:r w:rsidRPr="00E5082D">
        <w:rPr>
          <w:color w:val="000000" w:themeColor="text1"/>
        </w:rPr>
        <w:fldChar w:fldCharType="begin"/>
      </w:r>
      <w:r w:rsidRPr="00E5082D">
        <w:rPr>
          <w:color w:val="000000" w:themeColor="text1"/>
        </w:rPr>
        <w:instrText xml:space="preserve"> SEQ Рисунок \* ARABIC </w:instrText>
      </w:r>
      <w:r w:rsidRPr="00E5082D">
        <w:rPr>
          <w:color w:val="000000" w:themeColor="text1"/>
        </w:rPr>
        <w:fldChar w:fldCharType="separate"/>
      </w:r>
      <w:r w:rsidR="00771793">
        <w:rPr>
          <w:noProof/>
          <w:color w:val="000000" w:themeColor="text1"/>
        </w:rPr>
        <w:t>33</w:t>
      </w:r>
      <w:r w:rsidRPr="00E5082D">
        <w:rPr>
          <w:color w:val="000000" w:themeColor="text1"/>
        </w:rPr>
        <w:fldChar w:fldCharType="end"/>
      </w:r>
      <w:bookmarkEnd w:id="54"/>
      <w:r w:rsidRPr="00E5082D">
        <w:rPr>
          <w:color w:val="000000" w:themeColor="text1"/>
        </w:rPr>
        <w:t xml:space="preserve"> Пример фильтрации в таблице</w:t>
      </w:r>
    </w:p>
    <w:p w14:paraId="6DEE9EA2" w14:textId="77777777" w:rsidR="00501AB7" w:rsidRDefault="00501AB7" w:rsidP="00501AB7">
      <w:pPr>
        <w:pStyle w:val="phnormal"/>
      </w:pPr>
    </w:p>
    <w:p w14:paraId="76488CD5" w14:textId="3F0408F9" w:rsidR="00501AB7" w:rsidRDefault="00501AB7" w:rsidP="00501AB7">
      <w:pPr>
        <w:pStyle w:val="phnormal"/>
      </w:pPr>
      <w:r>
        <w:lastRenderedPageBreak/>
        <w:t>Чтобы вернуться к исходному виду таблицы, надо на панели инструментов нажать кнопку «Сбросить настройки» (</w:t>
      </w:r>
      <w:r w:rsidR="00A236A8">
        <w:fldChar w:fldCharType="begin"/>
      </w:r>
      <w:r w:rsidR="00A236A8">
        <w:instrText xml:space="preserve"> REF _Ref1642889 \h </w:instrText>
      </w:r>
      <w:r w:rsidR="00A236A8">
        <w:fldChar w:fldCharType="separate"/>
      </w:r>
      <w:r w:rsidR="00A236A8" w:rsidRPr="00A236A8">
        <w:rPr>
          <w:color w:val="000000" w:themeColor="text1"/>
        </w:rPr>
        <w:t xml:space="preserve">Рисунок </w:t>
      </w:r>
      <w:r w:rsidR="00A236A8" w:rsidRPr="00A236A8">
        <w:rPr>
          <w:noProof/>
          <w:color w:val="000000" w:themeColor="text1"/>
        </w:rPr>
        <w:t>30</w:t>
      </w:r>
      <w:r w:rsidR="00A236A8">
        <w:fldChar w:fldCharType="end"/>
      </w:r>
      <w:r>
        <w:t>).</w:t>
      </w:r>
    </w:p>
    <w:p w14:paraId="584FBB71" w14:textId="77777777" w:rsidR="00501AB7" w:rsidRPr="00D05617" w:rsidRDefault="00501AB7" w:rsidP="00501AB7">
      <w:pPr>
        <w:pStyle w:val="phnormal"/>
      </w:pPr>
    </w:p>
    <w:p w14:paraId="7198051F" w14:textId="77777777" w:rsidR="00A236A8" w:rsidRDefault="00E5082D" w:rsidP="00A236A8">
      <w:pPr>
        <w:pStyle w:val="phnormal"/>
        <w:keepNext/>
      </w:pPr>
      <w:r>
        <w:rPr>
          <w:noProof/>
        </w:rPr>
        <w:drawing>
          <wp:inline distT="0" distB="0" distL="0" distR="0" wp14:anchorId="147543C4" wp14:editId="10EE89BD">
            <wp:extent cx="5904230" cy="2304000"/>
            <wp:effectExtent l="19050" t="19050" r="20320" b="203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id5.jpg"/>
                    <pic:cNvPicPr/>
                  </pic:nvPicPr>
                  <pic:blipFill rotWithShape="1">
                    <a:blip r:embed="rId44" cstate="print">
                      <a:extLst>
                        <a:ext uri="{28A0092B-C50C-407E-A947-70E740481C1C}">
                          <a14:useLocalDpi xmlns:a14="http://schemas.microsoft.com/office/drawing/2010/main" val="0"/>
                        </a:ext>
                      </a:extLst>
                    </a:blip>
                    <a:srcRect t="4451" b="463"/>
                    <a:stretch/>
                  </pic:blipFill>
                  <pic:spPr bwMode="auto">
                    <a:xfrm>
                      <a:off x="0" y="0"/>
                      <a:ext cx="5913876" cy="2307764"/>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B86DA0E" w14:textId="52C1EDFA" w:rsidR="00E5082D" w:rsidRPr="00A236A8" w:rsidRDefault="00A236A8" w:rsidP="00A236A8">
      <w:pPr>
        <w:pStyle w:val="ae"/>
        <w:rPr>
          <w:color w:val="000000" w:themeColor="text1"/>
        </w:rPr>
      </w:pPr>
      <w:bookmarkStart w:id="55" w:name="_Ref1642889"/>
      <w:r w:rsidRPr="00A236A8">
        <w:rPr>
          <w:color w:val="000000" w:themeColor="text1"/>
        </w:rPr>
        <w:t xml:space="preserve">Рисунок </w:t>
      </w:r>
      <w:r w:rsidRPr="00A236A8">
        <w:rPr>
          <w:color w:val="000000" w:themeColor="text1"/>
        </w:rPr>
        <w:fldChar w:fldCharType="begin"/>
      </w:r>
      <w:r w:rsidRPr="00A236A8">
        <w:rPr>
          <w:color w:val="000000" w:themeColor="text1"/>
        </w:rPr>
        <w:instrText xml:space="preserve"> SEQ Рисунок \* ARABIC </w:instrText>
      </w:r>
      <w:r w:rsidRPr="00A236A8">
        <w:rPr>
          <w:color w:val="000000" w:themeColor="text1"/>
        </w:rPr>
        <w:fldChar w:fldCharType="separate"/>
      </w:r>
      <w:r w:rsidR="00771793">
        <w:rPr>
          <w:noProof/>
          <w:color w:val="000000" w:themeColor="text1"/>
        </w:rPr>
        <w:t>34</w:t>
      </w:r>
      <w:r w:rsidRPr="00A236A8">
        <w:rPr>
          <w:color w:val="000000" w:themeColor="text1"/>
        </w:rPr>
        <w:fldChar w:fldCharType="end"/>
      </w:r>
      <w:bookmarkEnd w:id="55"/>
      <w:r w:rsidRPr="00A236A8">
        <w:rPr>
          <w:color w:val="000000" w:themeColor="text1"/>
        </w:rPr>
        <w:t xml:space="preserve"> Сброс настроек отображения таблицы</w:t>
      </w:r>
    </w:p>
    <w:p w14:paraId="3DDF089F" w14:textId="77777777" w:rsidR="00736FBD" w:rsidRDefault="00736FBD" w:rsidP="00501AB7">
      <w:pPr>
        <w:pStyle w:val="phnormal"/>
        <w:keepNext/>
      </w:pPr>
    </w:p>
    <w:p w14:paraId="73F39665" w14:textId="6A4FF762" w:rsidR="0089262C" w:rsidRDefault="0089262C" w:rsidP="00501AB7">
      <w:pPr>
        <w:pStyle w:val="phnormal"/>
        <w:ind w:left="1080" w:firstLine="0"/>
        <w:sectPr w:rsidR="0089262C" w:rsidSect="004747B9">
          <w:footerReference w:type="default" r:id="rId45"/>
          <w:footerReference w:type="first" r:id="rId46"/>
          <w:pgSz w:w="11906" w:h="16838"/>
          <w:pgMar w:top="1134" w:right="567" w:bottom="851" w:left="1134" w:header="708" w:footer="708" w:gutter="0"/>
          <w:cols w:space="708"/>
          <w:titlePg/>
          <w:docGrid w:linePitch="360"/>
        </w:sectPr>
      </w:pPr>
    </w:p>
    <w:tbl>
      <w:tblPr>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61"/>
        <w:gridCol w:w="1036"/>
        <w:gridCol w:w="1008"/>
        <w:gridCol w:w="770"/>
        <w:gridCol w:w="1241"/>
        <w:gridCol w:w="1192"/>
        <w:gridCol w:w="876"/>
        <w:gridCol w:w="1479"/>
        <w:gridCol w:w="1087"/>
        <w:gridCol w:w="733"/>
      </w:tblGrid>
      <w:tr w:rsidR="00A61BD7" w:rsidRPr="00A61BD7" w14:paraId="6C9495CD" w14:textId="77777777" w:rsidTr="004747B9">
        <w:tc>
          <w:tcPr>
            <w:tcW w:w="9983" w:type="dxa"/>
            <w:gridSpan w:val="10"/>
            <w:shd w:val="clear" w:color="auto" w:fill="auto"/>
          </w:tcPr>
          <w:p w14:paraId="62DDA876" w14:textId="77777777" w:rsidR="00A61BD7" w:rsidRPr="00A61BD7" w:rsidRDefault="00A61BD7" w:rsidP="00A61BD7">
            <w:pPr>
              <w:keepNext/>
              <w:keepLines/>
              <w:spacing w:before="120" w:line="240" w:lineRule="auto"/>
              <w:rPr>
                <w:rFonts w:cs="Arial"/>
                <w:b/>
                <w:bCs/>
                <w:sz w:val="20"/>
              </w:rPr>
            </w:pPr>
            <w:r w:rsidRPr="00A61BD7">
              <w:rPr>
                <w:rFonts w:cs="Arial"/>
                <w:b/>
                <w:bCs/>
                <w:sz w:val="20"/>
              </w:rPr>
              <w:lastRenderedPageBreak/>
              <w:t>Лист регистрации изменений</w:t>
            </w:r>
          </w:p>
        </w:tc>
      </w:tr>
      <w:tr w:rsidR="00A61BD7" w:rsidRPr="00A61BD7" w14:paraId="3A5608D1" w14:textId="77777777" w:rsidTr="004747B9">
        <w:tc>
          <w:tcPr>
            <w:tcW w:w="561" w:type="dxa"/>
            <w:vMerge w:val="restart"/>
            <w:shd w:val="clear" w:color="auto" w:fill="auto"/>
          </w:tcPr>
          <w:p w14:paraId="1B43B8A2" w14:textId="77777777" w:rsidR="00A61BD7" w:rsidRPr="00A61BD7" w:rsidRDefault="00A61BD7" w:rsidP="00A61BD7">
            <w:pPr>
              <w:keepNext/>
              <w:keepLines/>
              <w:spacing w:before="120" w:line="240" w:lineRule="auto"/>
              <w:rPr>
                <w:rFonts w:cs="Arial"/>
                <w:b/>
                <w:bCs/>
                <w:sz w:val="20"/>
              </w:rPr>
            </w:pPr>
            <w:r w:rsidRPr="00A61BD7">
              <w:rPr>
                <w:rFonts w:cs="Arial"/>
                <w:b/>
                <w:bCs/>
                <w:sz w:val="20"/>
              </w:rPr>
              <w:t>Изм.</w:t>
            </w:r>
          </w:p>
        </w:tc>
        <w:tc>
          <w:tcPr>
            <w:tcW w:w="4055" w:type="dxa"/>
            <w:gridSpan w:val="4"/>
            <w:shd w:val="clear" w:color="auto" w:fill="auto"/>
          </w:tcPr>
          <w:p w14:paraId="100EECB5" w14:textId="77777777" w:rsidR="00A61BD7" w:rsidRPr="00A61BD7" w:rsidRDefault="00A61BD7" w:rsidP="00A61BD7">
            <w:pPr>
              <w:keepNext/>
              <w:keepLines/>
              <w:spacing w:before="120" w:line="240" w:lineRule="auto"/>
              <w:rPr>
                <w:rFonts w:cs="Arial"/>
                <w:b/>
                <w:bCs/>
                <w:sz w:val="20"/>
              </w:rPr>
            </w:pPr>
            <w:r w:rsidRPr="00A61BD7">
              <w:rPr>
                <w:rFonts w:cs="Arial"/>
                <w:b/>
                <w:bCs/>
                <w:sz w:val="20"/>
              </w:rPr>
              <w:t>Номера листов (страниц)</w:t>
            </w:r>
          </w:p>
        </w:tc>
        <w:tc>
          <w:tcPr>
            <w:tcW w:w="1192" w:type="dxa"/>
            <w:vMerge w:val="restart"/>
            <w:shd w:val="clear" w:color="auto" w:fill="auto"/>
          </w:tcPr>
          <w:p w14:paraId="279B84AB" w14:textId="77777777" w:rsidR="00A61BD7" w:rsidRPr="00A61BD7" w:rsidRDefault="00A61BD7" w:rsidP="00A61BD7">
            <w:pPr>
              <w:keepNext/>
              <w:keepLines/>
              <w:spacing w:before="120" w:line="240" w:lineRule="auto"/>
              <w:rPr>
                <w:rFonts w:cs="Arial"/>
                <w:b/>
                <w:bCs/>
                <w:sz w:val="20"/>
              </w:rPr>
            </w:pPr>
            <w:r w:rsidRPr="00A61BD7">
              <w:rPr>
                <w:rFonts w:cs="Arial"/>
                <w:b/>
                <w:bCs/>
                <w:sz w:val="20"/>
              </w:rPr>
              <w:t>Всего листов (страниц) в доку-менте</w:t>
            </w:r>
          </w:p>
        </w:tc>
        <w:tc>
          <w:tcPr>
            <w:tcW w:w="876" w:type="dxa"/>
            <w:vMerge w:val="restart"/>
            <w:shd w:val="clear" w:color="auto" w:fill="auto"/>
          </w:tcPr>
          <w:p w14:paraId="143D4E58" w14:textId="77777777" w:rsidR="00A61BD7" w:rsidRPr="00A61BD7" w:rsidRDefault="00A61BD7" w:rsidP="00A61BD7">
            <w:pPr>
              <w:keepNext/>
              <w:keepLines/>
              <w:spacing w:before="120" w:line="240" w:lineRule="auto"/>
              <w:rPr>
                <w:rFonts w:cs="Arial"/>
                <w:b/>
                <w:bCs/>
                <w:sz w:val="20"/>
              </w:rPr>
            </w:pPr>
            <w:r w:rsidRPr="00A61BD7">
              <w:rPr>
                <w:rFonts w:cs="Arial"/>
                <w:b/>
                <w:bCs/>
                <w:sz w:val="20"/>
              </w:rPr>
              <w:t>Номер доку-мента</w:t>
            </w:r>
          </w:p>
        </w:tc>
        <w:tc>
          <w:tcPr>
            <w:tcW w:w="1479" w:type="dxa"/>
            <w:vMerge w:val="restart"/>
            <w:shd w:val="clear" w:color="auto" w:fill="auto"/>
          </w:tcPr>
          <w:p w14:paraId="0EF33E9E" w14:textId="77777777" w:rsidR="00A61BD7" w:rsidRPr="00A61BD7" w:rsidRDefault="00A61BD7" w:rsidP="00A61BD7">
            <w:pPr>
              <w:keepNext/>
              <w:keepLines/>
              <w:spacing w:before="120" w:line="240" w:lineRule="auto"/>
              <w:rPr>
                <w:rFonts w:cs="Arial"/>
                <w:b/>
                <w:bCs/>
                <w:sz w:val="20"/>
              </w:rPr>
            </w:pPr>
            <w:r w:rsidRPr="00A61BD7">
              <w:rPr>
                <w:rFonts w:cs="Arial"/>
                <w:b/>
                <w:bCs/>
                <w:sz w:val="20"/>
              </w:rPr>
              <w:t>Входящий номер сопроводи-тельного документа и дата</w:t>
            </w:r>
          </w:p>
        </w:tc>
        <w:tc>
          <w:tcPr>
            <w:tcW w:w="1087" w:type="dxa"/>
            <w:vMerge w:val="restart"/>
            <w:shd w:val="clear" w:color="auto" w:fill="auto"/>
          </w:tcPr>
          <w:p w14:paraId="24B5F32A" w14:textId="77777777" w:rsidR="00A61BD7" w:rsidRPr="00A61BD7" w:rsidRDefault="00A61BD7" w:rsidP="00A61BD7">
            <w:pPr>
              <w:keepNext/>
              <w:keepLines/>
              <w:spacing w:before="120" w:line="240" w:lineRule="auto"/>
              <w:rPr>
                <w:rFonts w:cs="Arial"/>
                <w:b/>
                <w:bCs/>
                <w:sz w:val="20"/>
              </w:rPr>
            </w:pPr>
            <w:r w:rsidRPr="00A61BD7">
              <w:rPr>
                <w:rFonts w:cs="Arial"/>
                <w:b/>
                <w:bCs/>
                <w:sz w:val="20"/>
              </w:rPr>
              <w:t>Подпись</w:t>
            </w:r>
          </w:p>
        </w:tc>
        <w:tc>
          <w:tcPr>
            <w:tcW w:w="733" w:type="dxa"/>
            <w:vMerge w:val="restart"/>
            <w:shd w:val="clear" w:color="auto" w:fill="auto"/>
          </w:tcPr>
          <w:p w14:paraId="733E5BD6" w14:textId="77777777" w:rsidR="00A61BD7" w:rsidRPr="00A61BD7" w:rsidRDefault="00A61BD7" w:rsidP="00A61BD7">
            <w:pPr>
              <w:keepNext/>
              <w:keepLines/>
              <w:spacing w:before="120" w:line="240" w:lineRule="auto"/>
              <w:rPr>
                <w:rFonts w:cs="Arial"/>
                <w:b/>
                <w:bCs/>
                <w:sz w:val="20"/>
              </w:rPr>
            </w:pPr>
            <w:r w:rsidRPr="00A61BD7">
              <w:rPr>
                <w:rFonts w:cs="Arial"/>
                <w:b/>
                <w:bCs/>
                <w:sz w:val="20"/>
              </w:rPr>
              <w:t>Дата</w:t>
            </w:r>
          </w:p>
        </w:tc>
      </w:tr>
      <w:tr w:rsidR="00A61BD7" w:rsidRPr="00A61BD7" w14:paraId="1D16FD2D" w14:textId="77777777" w:rsidTr="004747B9">
        <w:trPr>
          <w:trHeight w:val="783"/>
        </w:trPr>
        <w:tc>
          <w:tcPr>
            <w:tcW w:w="561" w:type="dxa"/>
            <w:vMerge/>
            <w:tcBorders>
              <w:bottom w:val="double" w:sz="4" w:space="0" w:color="auto"/>
            </w:tcBorders>
            <w:shd w:val="clear" w:color="auto" w:fill="auto"/>
          </w:tcPr>
          <w:p w14:paraId="119D1F4F" w14:textId="77777777" w:rsidR="00A61BD7" w:rsidRPr="00A61BD7" w:rsidRDefault="00A61BD7" w:rsidP="00A61BD7">
            <w:pPr>
              <w:keepNext/>
              <w:keepLines/>
              <w:spacing w:before="120" w:line="240" w:lineRule="auto"/>
              <w:rPr>
                <w:rFonts w:cs="Arial"/>
                <w:b/>
                <w:bCs/>
                <w:sz w:val="20"/>
              </w:rPr>
            </w:pPr>
          </w:p>
        </w:tc>
        <w:tc>
          <w:tcPr>
            <w:tcW w:w="1036" w:type="dxa"/>
            <w:tcBorders>
              <w:bottom w:val="double" w:sz="4" w:space="0" w:color="auto"/>
            </w:tcBorders>
            <w:shd w:val="clear" w:color="auto" w:fill="auto"/>
          </w:tcPr>
          <w:p w14:paraId="53C6C3F5" w14:textId="77777777" w:rsidR="00A61BD7" w:rsidRPr="00A61BD7" w:rsidRDefault="00A61BD7" w:rsidP="00A61BD7">
            <w:pPr>
              <w:keepNext/>
              <w:keepLines/>
              <w:spacing w:before="120" w:line="240" w:lineRule="auto"/>
              <w:rPr>
                <w:rFonts w:cs="Arial"/>
                <w:b/>
                <w:bCs/>
                <w:sz w:val="20"/>
              </w:rPr>
            </w:pPr>
            <w:r w:rsidRPr="00A61BD7">
              <w:rPr>
                <w:rFonts w:cs="Arial"/>
                <w:b/>
                <w:bCs/>
                <w:sz w:val="20"/>
              </w:rPr>
              <w:t>Изменен-</w:t>
            </w:r>
            <w:proofErr w:type="spellStart"/>
            <w:r w:rsidRPr="00A61BD7">
              <w:rPr>
                <w:rFonts w:cs="Arial"/>
                <w:b/>
                <w:bCs/>
                <w:sz w:val="20"/>
              </w:rPr>
              <w:t>ных</w:t>
            </w:r>
            <w:proofErr w:type="spellEnd"/>
          </w:p>
        </w:tc>
        <w:tc>
          <w:tcPr>
            <w:tcW w:w="1008" w:type="dxa"/>
            <w:tcBorders>
              <w:bottom w:val="double" w:sz="4" w:space="0" w:color="auto"/>
            </w:tcBorders>
            <w:shd w:val="clear" w:color="auto" w:fill="auto"/>
          </w:tcPr>
          <w:p w14:paraId="0B5878EE" w14:textId="77777777" w:rsidR="00A61BD7" w:rsidRPr="00A61BD7" w:rsidRDefault="00A61BD7" w:rsidP="00A61BD7">
            <w:pPr>
              <w:keepNext/>
              <w:keepLines/>
              <w:spacing w:before="120" w:line="240" w:lineRule="auto"/>
              <w:rPr>
                <w:rFonts w:cs="Arial"/>
                <w:b/>
                <w:bCs/>
                <w:sz w:val="20"/>
              </w:rPr>
            </w:pPr>
            <w:r w:rsidRPr="00A61BD7">
              <w:rPr>
                <w:rFonts w:cs="Arial"/>
                <w:b/>
                <w:bCs/>
                <w:sz w:val="20"/>
              </w:rPr>
              <w:t>заменен-</w:t>
            </w:r>
            <w:proofErr w:type="spellStart"/>
            <w:r w:rsidRPr="00A61BD7">
              <w:rPr>
                <w:rFonts w:cs="Arial"/>
                <w:b/>
                <w:bCs/>
                <w:sz w:val="20"/>
              </w:rPr>
              <w:t>ных</w:t>
            </w:r>
            <w:proofErr w:type="spellEnd"/>
          </w:p>
        </w:tc>
        <w:tc>
          <w:tcPr>
            <w:tcW w:w="770" w:type="dxa"/>
            <w:tcBorders>
              <w:bottom w:val="double" w:sz="4" w:space="0" w:color="auto"/>
            </w:tcBorders>
            <w:shd w:val="clear" w:color="auto" w:fill="auto"/>
          </w:tcPr>
          <w:p w14:paraId="5C23FDA7" w14:textId="77777777" w:rsidR="00A61BD7" w:rsidRPr="00A61BD7" w:rsidRDefault="00A61BD7" w:rsidP="00A61BD7">
            <w:pPr>
              <w:keepNext/>
              <w:keepLines/>
              <w:spacing w:before="120" w:line="240" w:lineRule="auto"/>
              <w:rPr>
                <w:rFonts w:cs="Arial"/>
                <w:b/>
                <w:bCs/>
                <w:sz w:val="20"/>
              </w:rPr>
            </w:pPr>
            <w:r w:rsidRPr="00A61BD7">
              <w:rPr>
                <w:rFonts w:cs="Arial"/>
                <w:b/>
                <w:bCs/>
                <w:sz w:val="20"/>
              </w:rPr>
              <w:t>новых</w:t>
            </w:r>
          </w:p>
        </w:tc>
        <w:tc>
          <w:tcPr>
            <w:tcW w:w="1241" w:type="dxa"/>
            <w:tcBorders>
              <w:bottom w:val="double" w:sz="4" w:space="0" w:color="auto"/>
            </w:tcBorders>
            <w:shd w:val="clear" w:color="auto" w:fill="auto"/>
          </w:tcPr>
          <w:p w14:paraId="6BC6DC89" w14:textId="77777777" w:rsidR="00A61BD7" w:rsidRPr="00A61BD7" w:rsidRDefault="00A61BD7" w:rsidP="00A61BD7">
            <w:pPr>
              <w:keepNext/>
              <w:keepLines/>
              <w:spacing w:before="120" w:line="240" w:lineRule="auto"/>
              <w:rPr>
                <w:rFonts w:cs="Arial"/>
                <w:b/>
                <w:bCs/>
                <w:sz w:val="20"/>
              </w:rPr>
            </w:pPr>
            <w:proofErr w:type="spellStart"/>
            <w:r w:rsidRPr="00A61BD7">
              <w:rPr>
                <w:rFonts w:cs="Arial"/>
                <w:b/>
                <w:bCs/>
                <w:sz w:val="20"/>
              </w:rPr>
              <w:t>аннулиро</w:t>
            </w:r>
            <w:proofErr w:type="spellEnd"/>
            <w:r w:rsidRPr="00A61BD7">
              <w:rPr>
                <w:rFonts w:cs="Arial"/>
                <w:b/>
                <w:bCs/>
                <w:sz w:val="20"/>
              </w:rPr>
              <w:t>-ванных</w:t>
            </w:r>
          </w:p>
        </w:tc>
        <w:tc>
          <w:tcPr>
            <w:tcW w:w="1192" w:type="dxa"/>
            <w:vMerge/>
            <w:tcBorders>
              <w:bottom w:val="double" w:sz="4" w:space="0" w:color="auto"/>
            </w:tcBorders>
            <w:shd w:val="clear" w:color="auto" w:fill="auto"/>
          </w:tcPr>
          <w:p w14:paraId="4707710D" w14:textId="77777777" w:rsidR="00A61BD7" w:rsidRPr="00A61BD7" w:rsidRDefault="00A61BD7" w:rsidP="00A61BD7">
            <w:pPr>
              <w:keepNext/>
              <w:keepLines/>
              <w:spacing w:before="120" w:line="240" w:lineRule="auto"/>
              <w:rPr>
                <w:rFonts w:cs="Arial"/>
                <w:b/>
                <w:bCs/>
                <w:sz w:val="20"/>
              </w:rPr>
            </w:pPr>
          </w:p>
        </w:tc>
        <w:tc>
          <w:tcPr>
            <w:tcW w:w="876" w:type="dxa"/>
            <w:vMerge/>
            <w:tcBorders>
              <w:bottom w:val="double" w:sz="4" w:space="0" w:color="auto"/>
            </w:tcBorders>
            <w:shd w:val="clear" w:color="auto" w:fill="auto"/>
          </w:tcPr>
          <w:p w14:paraId="0388CE2D" w14:textId="77777777" w:rsidR="00A61BD7" w:rsidRPr="00A61BD7" w:rsidRDefault="00A61BD7" w:rsidP="00A61BD7">
            <w:pPr>
              <w:keepNext/>
              <w:keepLines/>
              <w:spacing w:before="120" w:line="240" w:lineRule="auto"/>
              <w:rPr>
                <w:rFonts w:cs="Arial"/>
                <w:b/>
                <w:bCs/>
                <w:sz w:val="20"/>
              </w:rPr>
            </w:pPr>
          </w:p>
        </w:tc>
        <w:tc>
          <w:tcPr>
            <w:tcW w:w="1479" w:type="dxa"/>
            <w:vMerge/>
            <w:tcBorders>
              <w:bottom w:val="double" w:sz="4" w:space="0" w:color="auto"/>
            </w:tcBorders>
            <w:shd w:val="clear" w:color="auto" w:fill="auto"/>
          </w:tcPr>
          <w:p w14:paraId="325A4EA5" w14:textId="77777777" w:rsidR="00A61BD7" w:rsidRPr="00A61BD7" w:rsidRDefault="00A61BD7" w:rsidP="00A61BD7">
            <w:pPr>
              <w:keepNext/>
              <w:keepLines/>
              <w:spacing w:before="120" w:line="240" w:lineRule="auto"/>
              <w:rPr>
                <w:rFonts w:cs="Arial"/>
                <w:b/>
                <w:bCs/>
                <w:sz w:val="20"/>
              </w:rPr>
            </w:pPr>
          </w:p>
        </w:tc>
        <w:tc>
          <w:tcPr>
            <w:tcW w:w="1087" w:type="dxa"/>
            <w:vMerge/>
            <w:tcBorders>
              <w:bottom w:val="double" w:sz="4" w:space="0" w:color="auto"/>
            </w:tcBorders>
            <w:shd w:val="clear" w:color="auto" w:fill="auto"/>
          </w:tcPr>
          <w:p w14:paraId="4D87CF8E" w14:textId="77777777" w:rsidR="00A61BD7" w:rsidRPr="00A61BD7" w:rsidRDefault="00A61BD7" w:rsidP="00A61BD7">
            <w:pPr>
              <w:keepNext/>
              <w:keepLines/>
              <w:spacing w:before="120" w:line="240" w:lineRule="auto"/>
              <w:rPr>
                <w:rFonts w:cs="Arial"/>
                <w:b/>
                <w:bCs/>
                <w:sz w:val="20"/>
              </w:rPr>
            </w:pPr>
          </w:p>
        </w:tc>
        <w:tc>
          <w:tcPr>
            <w:tcW w:w="733" w:type="dxa"/>
            <w:vMerge/>
            <w:tcBorders>
              <w:bottom w:val="double" w:sz="4" w:space="0" w:color="auto"/>
            </w:tcBorders>
            <w:shd w:val="clear" w:color="auto" w:fill="auto"/>
          </w:tcPr>
          <w:p w14:paraId="6E325C97" w14:textId="77777777" w:rsidR="00A61BD7" w:rsidRPr="00A61BD7" w:rsidRDefault="00A61BD7" w:rsidP="00A61BD7">
            <w:pPr>
              <w:keepNext/>
              <w:keepLines/>
              <w:spacing w:before="120" w:line="240" w:lineRule="auto"/>
              <w:rPr>
                <w:rFonts w:cs="Arial"/>
                <w:b/>
                <w:bCs/>
                <w:sz w:val="20"/>
              </w:rPr>
            </w:pPr>
          </w:p>
        </w:tc>
      </w:tr>
      <w:tr w:rsidR="00A61BD7" w:rsidRPr="00A61BD7" w14:paraId="545D9400" w14:textId="77777777" w:rsidTr="004747B9">
        <w:trPr>
          <w:trHeight w:val="444"/>
        </w:trPr>
        <w:tc>
          <w:tcPr>
            <w:tcW w:w="561" w:type="dxa"/>
            <w:tcBorders>
              <w:top w:val="double" w:sz="4" w:space="0" w:color="auto"/>
              <w:left w:val="single" w:sz="4" w:space="0" w:color="auto"/>
              <w:bottom w:val="single" w:sz="4" w:space="0" w:color="auto"/>
              <w:right w:val="single" w:sz="4" w:space="0" w:color="auto"/>
            </w:tcBorders>
            <w:shd w:val="clear" w:color="auto" w:fill="auto"/>
          </w:tcPr>
          <w:p w14:paraId="15FB659E" w14:textId="77777777" w:rsidR="00A61BD7" w:rsidRPr="00A61BD7" w:rsidRDefault="00A61BD7" w:rsidP="00A61BD7">
            <w:pPr>
              <w:spacing w:after="0" w:line="240" w:lineRule="auto"/>
              <w:jc w:val="left"/>
              <w:rPr>
                <w:rFonts w:cs="Arial"/>
                <w:bCs/>
                <w:sz w:val="20"/>
              </w:rPr>
            </w:pPr>
          </w:p>
        </w:tc>
        <w:tc>
          <w:tcPr>
            <w:tcW w:w="1036" w:type="dxa"/>
            <w:tcBorders>
              <w:top w:val="double" w:sz="4" w:space="0" w:color="auto"/>
              <w:left w:val="single" w:sz="4" w:space="0" w:color="auto"/>
              <w:bottom w:val="single" w:sz="4" w:space="0" w:color="auto"/>
              <w:right w:val="single" w:sz="4" w:space="0" w:color="auto"/>
            </w:tcBorders>
            <w:shd w:val="clear" w:color="auto" w:fill="auto"/>
          </w:tcPr>
          <w:p w14:paraId="68760FB3" w14:textId="77777777" w:rsidR="00A61BD7" w:rsidRPr="00A61BD7" w:rsidRDefault="00A61BD7" w:rsidP="00A61BD7">
            <w:pPr>
              <w:spacing w:after="0" w:line="240" w:lineRule="auto"/>
              <w:jc w:val="left"/>
              <w:rPr>
                <w:rFonts w:cs="Arial"/>
                <w:bCs/>
                <w:sz w:val="20"/>
              </w:rPr>
            </w:pPr>
          </w:p>
        </w:tc>
        <w:tc>
          <w:tcPr>
            <w:tcW w:w="1008" w:type="dxa"/>
            <w:tcBorders>
              <w:top w:val="double" w:sz="4" w:space="0" w:color="auto"/>
              <w:left w:val="single" w:sz="4" w:space="0" w:color="auto"/>
              <w:bottom w:val="single" w:sz="4" w:space="0" w:color="auto"/>
              <w:right w:val="single" w:sz="4" w:space="0" w:color="auto"/>
            </w:tcBorders>
            <w:shd w:val="clear" w:color="auto" w:fill="auto"/>
          </w:tcPr>
          <w:p w14:paraId="144533CD" w14:textId="77777777" w:rsidR="00A61BD7" w:rsidRPr="00A61BD7" w:rsidRDefault="00A61BD7" w:rsidP="00A61BD7">
            <w:pPr>
              <w:spacing w:after="0" w:line="240" w:lineRule="auto"/>
              <w:jc w:val="left"/>
              <w:rPr>
                <w:rFonts w:cs="Arial"/>
                <w:bCs/>
                <w:sz w:val="20"/>
              </w:rPr>
            </w:pPr>
          </w:p>
        </w:tc>
        <w:tc>
          <w:tcPr>
            <w:tcW w:w="770" w:type="dxa"/>
            <w:tcBorders>
              <w:top w:val="double" w:sz="4" w:space="0" w:color="auto"/>
              <w:left w:val="single" w:sz="4" w:space="0" w:color="auto"/>
              <w:bottom w:val="single" w:sz="4" w:space="0" w:color="auto"/>
              <w:right w:val="single" w:sz="4" w:space="0" w:color="auto"/>
            </w:tcBorders>
            <w:shd w:val="clear" w:color="auto" w:fill="auto"/>
          </w:tcPr>
          <w:p w14:paraId="3DE0F6EC" w14:textId="77777777" w:rsidR="00A61BD7" w:rsidRPr="00A61BD7" w:rsidRDefault="00A61BD7" w:rsidP="00A61BD7">
            <w:pPr>
              <w:spacing w:after="0" w:line="240" w:lineRule="auto"/>
              <w:jc w:val="left"/>
              <w:rPr>
                <w:rFonts w:cs="Arial"/>
                <w:bCs/>
                <w:sz w:val="20"/>
              </w:rPr>
            </w:pPr>
          </w:p>
        </w:tc>
        <w:tc>
          <w:tcPr>
            <w:tcW w:w="1241" w:type="dxa"/>
            <w:tcBorders>
              <w:top w:val="double" w:sz="4" w:space="0" w:color="auto"/>
              <w:left w:val="single" w:sz="4" w:space="0" w:color="auto"/>
              <w:bottom w:val="single" w:sz="4" w:space="0" w:color="auto"/>
              <w:right w:val="single" w:sz="4" w:space="0" w:color="auto"/>
            </w:tcBorders>
            <w:shd w:val="clear" w:color="auto" w:fill="auto"/>
          </w:tcPr>
          <w:p w14:paraId="7A6D7F17" w14:textId="77777777" w:rsidR="00A61BD7" w:rsidRPr="00A61BD7" w:rsidRDefault="00A61BD7" w:rsidP="00A61BD7">
            <w:pPr>
              <w:spacing w:after="0" w:line="240" w:lineRule="auto"/>
              <w:jc w:val="left"/>
              <w:rPr>
                <w:rFonts w:cs="Arial"/>
                <w:bCs/>
                <w:sz w:val="20"/>
              </w:rPr>
            </w:pPr>
          </w:p>
        </w:tc>
        <w:tc>
          <w:tcPr>
            <w:tcW w:w="1192" w:type="dxa"/>
            <w:tcBorders>
              <w:top w:val="double" w:sz="4" w:space="0" w:color="auto"/>
              <w:left w:val="single" w:sz="4" w:space="0" w:color="auto"/>
              <w:bottom w:val="single" w:sz="4" w:space="0" w:color="auto"/>
              <w:right w:val="single" w:sz="4" w:space="0" w:color="auto"/>
            </w:tcBorders>
            <w:shd w:val="clear" w:color="auto" w:fill="auto"/>
          </w:tcPr>
          <w:p w14:paraId="55B1A0DF" w14:textId="77777777" w:rsidR="00A61BD7" w:rsidRPr="00A61BD7" w:rsidRDefault="00A61BD7" w:rsidP="00A61BD7">
            <w:pPr>
              <w:spacing w:after="0" w:line="240" w:lineRule="auto"/>
              <w:jc w:val="left"/>
              <w:rPr>
                <w:rFonts w:cs="Arial"/>
                <w:bCs/>
                <w:sz w:val="20"/>
              </w:rPr>
            </w:pPr>
          </w:p>
        </w:tc>
        <w:tc>
          <w:tcPr>
            <w:tcW w:w="876" w:type="dxa"/>
            <w:tcBorders>
              <w:top w:val="double" w:sz="4" w:space="0" w:color="auto"/>
              <w:left w:val="single" w:sz="4" w:space="0" w:color="auto"/>
              <w:bottom w:val="single" w:sz="4" w:space="0" w:color="auto"/>
              <w:right w:val="single" w:sz="4" w:space="0" w:color="auto"/>
            </w:tcBorders>
            <w:shd w:val="clear" w:color="auto" w:fill="auto"/>
          </w:tcPr>
          <w:p w14:paraId="1A756D3F" w14:textId="77777777" w:rsidR="00A61BD7" w:rsidRPr="00A61BD7" w:rsidRDefault="00A61BD7" w:rsidP="00A61BD7">
            <w:pPr>
              <w:spacing w:after="0" w:line="240" w:lineRule="auto"/>
              <w:jc w:val="left"/>
              <w:rPr>
                <w:rFonts w:cs="Arial"/>
                <w:bCs/>
                <w:sz w:val="20"/>
              </w:rPr>
            </w:pPr>
          </w:p>
        </w:tc>
        <w:tc>
          <w:tcPr>
            <w:tcW w:w="1479" w:type="dxa"/>
            <w:tcBorders>
              <w:top w:val="double" w:sz="4" w:space="0" w:color="auto"/>
              <w:left w:val="single" w:sz="4" w:space="0" w:color="auto"/>
              <w:bottom w:val="single" w:sz="4" w:space="0" w:color="auto"/>
              <w:right w:val="single" w:sz="4" w:space="0" w:color="auto"/>
            </w:tcBorders>
            <w:shd w:val="clear" w:color="auto" w:fill="auto"/>
          </w:tcPr>
          <w:p w14:paraId="25ECC262" w14:textId="77777777" w:rsidR="00A61BD7" w:rsidRPr="00A61BD7" w:rsidRDefault="00A61BD7" w:rsidP="00A61BD7">
            <w:pPr>
              <w:spacing w:after="0" w:line="240" w:lineRule="auto"/>
              <w:jc w:val="left"/>
              <w:rPr>
                <w:rFonts w:cs="Arial"/>
                <w:bCs/>
                <w:sz w:val="20"/>
              </w:rPr>
            </w:pPr>
          </w:p>
        </w:tc>
        <w:tc>
          <w:tcPr>
            <w:tcW w:w="1087" w:type="dxa"/>
            <w:tcBorders>
              <w:top w:val="double" w:sz="4" w:space="0" w:color="auto"/>
              <w:left w:val="single" w:sz="4" w:space="0" w:color="auto"/>
              <w:bottom w:val="single" w:sz="4" w:space="0" w:color="auto"/>
              <w:right w:val="single" w:sz="4" w:space="0" w:color="auto"/>
            </w:tcBorders>
            <w:shd w:val="clear" w:color="auto" w:fill="auto"/>
          </w:tcPr>
          <w:p w14:paraId="06EA01CC" w14:textId="77777777" w:rsidR="00A61BD7" w:rsidRPr="00A61BD7" w:rsidRDefault="00A61BD7" w:rsidP="00A61BD7">
            <w:pPr>
              <w:spacing w:after="0" w:line="240" w:lineRule="auto"/>
              <w:jc w:val="left"/>
              <w:rPr>
                <w:rFonts w:cs="Arial"/>
                <w:bCs/>
                <w:sz w:val="20"/>
              </w:rPr>
            </w:pPr>
          </w:p>
        </w:tc>
        <w:tc>
          <w:tcPr>
            <w:tcW w:w="733" w:type="dxa"/>
            <w:tcBorders>
              <w:top w:val="double" w:sz="4" w:space="0" w:color="auto"/>
              <w:left w:val="single" w:sz="4" w:space="0" w:color="auto"/>
              <w:bottom w:val="single" w:sz="4" w:space="0" w:color="auto"/>
              <w:right w:val="single" w:sz="4" w:space="0" w:color="auto"/>
            </w:tcBorders>
            <w:shd w:val="clear" w:color="auto" w:fill="auto"/>
          </w:tcPr>
          <w:p w14:paraId="5A539A91" w14:textId="77777777" w:rsidR="00A61BD7" w:rsidRPr="00A61BD7" w:rsidRDefault="00A61BD7" w:rsidP="00A61BD7">
            <w:pPr>
              <w:spacing w:after="0" w:line="240" w:lineRule="auto"/>
              <w:jc w:val="left"/>
              <w:rPr>
                <w:rFonts w:cs="Arial"/>
                <w:bCs/>
                <w:sz w:val="20"/>
              </w:rPr>
            </w:pPr>
          </w:p>
        </w:tc>
      </w:tr>
      <w:tr w:rsidR="00A61BD7" w:rsidRPr="00A61BD7" w14:paraId="211663EA" w14:textId="77777777" w:rsidTr="004747B9">
        <w:trPr>
          <w:trHeight w:val="444"/>
        </w:trPr>
        <w:tc>
          <w:tcPr>
            <w:tcW w:w="561" w:type="dxa"/>
            <w:tcBorders>
              <w:top w:val="single" w:sz="4" w:space="0" w:color="auto"/>
            </w:tcBorders>
            <w:shd w:val="clear" w:color="auto" w:fill="auto"/>
          </w:tcPr>
          <w:p w14:paraId="2503B059" w14:textId="77777777" w:rsidR="00A61BD7" w:rsidRPr="00A61BD7" w:rsidRDefault="00A61BD7" w:rsidP="00A61BD7">
            <w:pPr>
              <w:spacing w:after="0" w:line="240" w:lineRule="auto"/>
              <w:jc w:val="left"/>
              <w:rPr>
                <w:rFonts w:cs="Arial"/>
                <w:bCs/>
                <w:sz w:val="20"/>
              </w:rPr>
            </w:pPr>
          </w:p>
        </w:tc>
        <w:tc>
          <w:tcPr>
            <w:tcW w:w="1036" w:type="dxa"/>
            <w:tcBorders>
              <w:top w:val="single" w:sz="4" w:space="0" w:color="auto"/>
            </w:tcBorders>
            <w:shd w:val="clear" w:color="auto" w:fill="auto"/>
          </w:tcPr>
          <w:p w14:paraId="199112D6" w14:textId="77777777" w:rsidR="00A61BD7" w:rsidRPr="00A61BD7" w:rsidRDefault="00A61BD7" w:rsidP="00A61BD7">
            <w:pPr>
              <w:spacing w:after="0" w:line="240" w:lineRule="auto"/>
              <w:jc w:val="left"/>
              <w:rPr>
                <w:rFonts w:cs="Arial"/>
                <w:bCs/>
                <w:sz w:val="20"/>
              </w:rPr>
            </w:pPr>
          </w:p>
        </w:tc>
        <w:tc>
          <w:tcPr>
            <w:tcW w:w="1008" w:type="dxa"/>
            <w:tcBorders>
              <w:top w:val="single" w:sz="4" w:space="0" w:color="auto"/>
            </w:tcBorders>
            <w:shd w:val="clear" w:color="auto" w:fill="auto"/>
          </w:tcPr>
          <w:p w14:paraId="6D8C60AC" w14:textId="77777777" w:rsidR="00A61BD7" w:rsidRPr="00A61BD7" w:rsidRDefault="00A61BD7" w:rsidP="00A61BD7">
            <w:pPr>
              <w:spacing w:after="0" w:line="240" w:lineRule="auto"/>
              <w:jc w:val="left"/>
              <w:rPr>
                <w:rFonts w:cs="Arial"/>
                <w:bCs/>
                <w:sz w:val="20"/>
              </w:rPr>
            </w:pPr>
          </w:p>
        </w:tc>
        <w:tc>
          <w:tcPr>
            <w:tcW w:w="770" w:type="dxa"/>
            <w:tcBorders>
              <w:top w:val="single" w:sz="4" w:space="0" w:color="auto"/>
            </w:tcBorders>
            <w:shd w:val="clear" w:color="auto" w:fill="auto"/>
          </w:tcPr>
          <w:p w14:paraId="3D65AAE2" w14:textId="77777777" w:rsidR="00A61BD7" w:rsidRPr="00A61BD7" w:rsidRDefault="00A61BD7" w:rsidP="00A61BD7">
            <w:pPr>
              <w:spacing w:after="0" w:line="240" w:lineRule="auto"/>
              <w:jc w:val="left"/>
              <w:rPr>
                <w:rFonts w:cs="Arial"/>
                <w:bCs/>
                <w:sz w:val="20"/>
              </w:rPr>
            </w:pPr>
          </w:p>
        </w:tc>
        <w:tc>
          <w:tcPr>
            <w:tcW w:w="1241" w:type="dxa"/>
            <w:tcBorders>
              <w:top w:val="single" w:sz="4" w:space="0" w:color="auto"/>
            </w:tcBorders>
            <w:shd w:val="clear" w:color="auto" w:fill="auto"/>
          </w:tcPr>
          <w:p w14:paraId="00597872" w14:textId="77777777" w:rsidR="00A61BD7" w:rsidRPr="00A61BD7" w:rsidRDefault="00A61BD7" w:rsidP="00A61BD7">
            <w:pPr>
              <w:spacing w:after="0" w:line="240" w:lineRule="auto"/>
              <w:jc w:val="left"/>
              <w:rPr>
                <w:rFonts w:cs="Arial"/>
                <w:bCs/>
                <w:sz w:val="20"/>
              </w:rPr>
            </w:pPr>
          </w:p>
        </w:tc>
        <w:tc>
          <w:tcPr>
            <w:tcW w:w="1192" w:type="dxa"/>
            <w:tcBorders>
              <w:top w:val="single" w:sz="4" w:space="0" w:color="auto"/>
            </w:tcBorders>
            <w:shd w:val="clear" w:color="auto" w:fill="auto"/>
          </w:tcPr>
          <w:p w14:paraId="036E66D0" w14:textId="77777777" w:rsidR="00A61BD7" w:rsidRPr="00A61BD7" w:rsidRDefault="00A61BD7" w:rsidP="00A61BD7">
            <w:pPr>
              <w:spacing w:after="0" w:line="240" w:lineRule="auto"/>
              <w:jc w:val="left"/>
              <w:rPr>
                <w:rFonts w:cs="Arial"/>
                <w:bCs/>
                <w:sz w:val="20"/>
              </w:rPr>
            </w:pPr>
          </w:p>
        </w:tc>
        <w:tc>
          <w:tcPr>
            <w:tcW w:w="876" w:type="dxa"/>
            <w:tcBorders>
              <w:top w:val="single" w:sz="4" w:space="0" w:color="auto"/>
            </w:tcBorders>
            <w:shd w:val="clear" w:color="auto" w:fill="auto"/>
          </w:tcPr>
          <w:p w14:paraId="3D6AF249" w14:textId="77777777" w:rsidR="00A61BD7" w:rsidRPr="00A61BD7" w:rsidRDefault="00A61BD7" w:rsidP="00A61BD7">
            <w:pPr>
              <w:spacing w:after="0" w:line="240" w:lineRule="auto"/>
              <w:jc w:val="left"/>
              <w:rPr>
                <w:rFonts w:cs="Arial"/>
                <w:bCs/>
                <w:sz w:val="20"/>
              </w:rPr>
            </w:pPr>
          </w:p>
        </w:tc>
        <w:tc>
          <w:tcPr>
            <w:tcW w:w="1479" w:type="dxa"/>
            <w:tcBorders>
              <w:top w:val="single" w:sz="4" w:space="0" w:color="auto"/>
            </w:tcBorders>
            <w:shd w:val="clear" w:color="auto" w:fill="auto"/>
          </w:tcPr>
          <w:p w14:paraId="4ADDAFA0" w14:textId="77777777" w:rsidR="00A61BD7" w:rsidRPr="00A61BD7" w:rsidRDefault="00A61BD7" w:rsidP="00A61BD7">
            <w:pPr>
              <w:spacing w:after="0" w:line="240" w:lineRule="auto"/>
              <w:jc w:val="left"/>
              <w:rPr>
                <w:rFonts w:cs="Arial"/>
                <w:bCs/>
                <w:sz w:val="20"/>
              </w:rPr>
            </w:pPr>
          </w:p>
        </w:tc>
        <w:tc>
          <w:tcPr>
            <w:tcW w:w="1087" w:type="dxa"/>
            <w:tcBorders>
              <w:top w:val="single" w:sz="4" w:space="0" w:color="auto"/>
            </w:tcBorders>
            <w:shd w:val="clear" w:color="auto" w:fill="auto"/>
          </w:tcPr>
          <w:p w14:paraId="35A75D4D" w14:textId="77777777" w:rsidR="00A61BD7" w:rsidRPr="00A61BD7" w:rsidRDefault="00A61BD7" w:rsidP="00A61BD7">
            <w:pPr>
              <w:spacing w:after="0" w:line="240" w:lineRule="auto"/>
              <w:jc w:val="left"/>
              <w:rPr>
                <w:rFonts w:cs="Arial"/>
                <w:bCs/>
                <w:sz w:val="20"/>
              </w:rPr>
            </w:pPr>
          </w:p>
        </w:tc>
        <w:tc>
          <w:tcPr>
            <w:tcW w:w="733" w:type="dxa"/>
            <w:tcBorders>
              <w:top w:val="single" w:sz="4" w:space="0" w:color="auto"/>
            </w:tcBorders>
            <w:shd w:val="clear" w:color="auto" w:fill="auto"/>
          </w:tcPr>
          <w:p w14:paraId="70B31415" w14:textId="77777777" w:rsidR="00A61BD7" w:rsidRPr="00A61BD7" w:rsidRDefault="00A61BD7" w:rsidP="00A61BD7">
            <w:pPr>
              <w:spacing w:after="0" w:line="240" w:lineRule="auto"/>
              <w:jc w:val="left"/>
              <w:rPr>
                <w:rFonts w:cs="Arial"/>
                <w:bCs/>
                <w:sz w:val="20"/>
              </w:rPr>
            </w:pPr>
          </w:p>
        </w:tc>
      </w:tr>
      <w:tr w:rsidR="00A61BD7" w:rsidRPr="00A61BD7" w14:paraId="591A15F5" w14:textId="77777777" w:rsidTr="004747B9">
        <w:trPr>
          <w:trHeight w:val="444"/>
        </w:trPr>
        <w:tc>
          <w:tcPr>
            <w:tcW w:w="561" w:type="dxa"/>
            <w:shd w:val="clear" w:color="auto" w:fill="auto"/>
          </w:tcPr>
          <w:p w14:paraId="7303CC44"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73C038BF"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304DF4E5"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39B8B242"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7D9B693C"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4E212C24"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69A738F7"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4F415E68"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19CF8D3B"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4A69D4EB" w14:textId="77777777" w:rsidR="00A61BD7" w:rsidRPr="00A61BD7" w:rsidRDefault="00A61BD7" w:rsidP="00A61BD7">
            <w:pPr>
              <w:spacing w:after="0" w:line="240" w:lineRule="auto"/>
              <w:jc w:val="left"/>
              <w:rPr>
                <w:rFonts w:cs="Arial"/>
                <w:bCs/>
                <w:sz w:val="20"/>
              </w:rPr>
            </w:pPr>
          </w:p>
        </w:tc>
      </w:tr>
      <w:tr w:rsidR="00A61BD7" w:rsidRPr="00A61BD7" w14:paraId="1CA05AE7" w14:textId="77777777" w:rsidTr="004747B9">
        <w:trPr>
          <w:trHeight w:val="444"/>
        </w:trPr>
        <w:tc>
          <w:tcPr>
            <w:tcW w:w="561" w:type="dxa"/>
            <w:shd w:val="clear" w:color="auto" w:fill="auto"/>
          </w:tcPr>
          <w:p w14:paraId="58C948FF"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3D02352E"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18BEF7AF"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7130C379"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76C7DD0F"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6C787C10"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653C5624"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56C1854F"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5924068F"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561C7424" w14:textId="77777777" w:rsidR="00A61BD7" w:rsidRPr="00A61BD7" w:rsidRDefault="00A61BD7" w:rsidP="00A61BD7">
            <w:pPr>
              <w:spacing w:after="0" w:line="240" w:lineRule="auto"/>
              <w:jc w:val="left"/>
              <w:rPr>
                <w:rFonts w:cs="Arial"/>
                <w:bCs/>
                <w:sz w:val="20"/>
              </w:rPr>
            </w:pPr>
          </w:p>
        </w:tc>
      </w:tr>
      <w:tr w:rsidR="00A61BD7" w:rsidRPr="00A61BD7" w14:paraId="1FE87393" w14:textId="77777777" w:rsidTr="004747B9">
        <w:trPr>
          <w:trHeight w:val="444"/>
        </w:trPr>
        <w:tc>
          <w:tcPr>
            <w:tcW w:w="561" w:type="dxa"/>
            <w:shd w:val="clear" w:color="auto" w:fill="auto"/>
          </w:tcPr>
          <w:p w14:paraId="4ECC10E1"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05B07417"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5D623C7E"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1CB79913"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4A782593"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E4650AA"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6A9188E9"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6C3E35EC"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29A7926D"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1CA92476" w14:textId="77777777" w:rsidR="00A61BD7" w:rsidRPr="00A61BD7" w:rsidRDefault="00A61BD7" w:rsidP="00A61BD7">
            <w:pPr>
              <w:spacing w:after="0" w:line="240" w:lineRule="auto"/>
              <w:jc w:val="left"/>
              <w:rPr>
                <w:rFonts w:cs="Arial"/>
                <w:bCs/>
                <w:sz w:val="20"/>
              </w:rPr>
            </w:pPr>
          </w:p>
        </w:tc>
      </w:tr>
      <w:tr w:rsidR="00A61BD7" w:rsidRPr="00A61BD7" w14:paraId="14F45FE3" w14:textId="77777777" w:rsidTr="004747B9">
        <w:trPr>
          <w:trHeight w:val="444"/>
        </w:trPr>
        <w:tc>
          <w:tcPr>
            <w:tcW w:w="561" w:type="dxa"/>
            <w:shd w:val="clear" w:color="auto" w:fill="auto"/>
          </w:tcPr>
          <w:p w14:paraId="33A6846D"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16332204"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42ACB3D1"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767B33E3"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6F8278EF"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B665132"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1F45EC6B"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588B8515"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7B7D6A04"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1559112B" w14:textId="77777777" w:rsidR="00A61BD7" w:rsidRPr="00A61BD7" w:rsidRDefault="00A61BD7" w:rsidP="00A61BD7">
            <w:pPr>
              <w:spacing w:after="0" w:line="240" w:lineRule="auto"/>
              <w:jc w:val="left"/>
              <w:rPr>
                <w:rFonts w:cs="Arial"/>
                <w:bCs/>
                <w:sz w:val="20"/>
              </w:rPr>
            </w:pPr>
          </w:p>
        </w:tc>
      </w:tr>
      <w:tr w:rsidR="00A61BD7" w:rsidRPr="00A61BD7" w14:paraId="7D6D00EF" w14:textId="77777777" w:rsidTr="004747B9">
        <w:trPr>
          <w:trHeight w:val="444"/>
        </w:trPr>
        <w:tc>
          <w:tcPr>
            <w:tcW w:w="561" w:type="dxa"/>
            <w:shd w:val="clear" w:color="auto" w:fill="auto"/>
          </w:tcPr>
          <w:p w14:paraId="7E0F42F4"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2A889363"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548B0379"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74110FDF"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4D9AD2D3"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4796C962"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7EB8A18B"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0C1A55BF"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69584ACA"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7B3A0F61" w14:textId="77777777" w:rsidR="00A61BD7" w:rsidRPr="00A61BD7" w:rsidRDefault="00A61BD7" w:rsidP="00A61BD7">
            <w:pPr>
              <w:spacing w:after="0" w:line="240" w:lineRule="auto"/>
              <w:jc w:val="left"/>
              <w:rPr>
                <w:rFonts w:cs="Arial"/>
                <w:bCs/>
                <w:sz w:val="20"/>
              </w:rPr>
            </w:pPr>
          </w:p>
        </w:tc>
      </w:tr>
      <w:tr w:rsidR="00A61BD7" w:rsidRPr="00A61BD7" w14:paraId="7DD4975A" w14:textId="77777777" w:rsidTr="004747B9">
        <w:trPr>
          <w:trHeight w:val="444"/>
        </w:trPr>
        <w:tc>
          <w:tcPr>
            <w:tcW w:w="561" w:type="dxa"/>
            <w:shd w:val="clear" w:color="auto" w:fill="auto"/>
          </w:tcPr>
          <w:p w14:paraId="59C9C509"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2C98DFFC"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7FD587BB"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3DC5122F"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4C577BA7"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532F82B2"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60B5B603"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361478A4"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4A650677"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20B5E9BC" w14:textId="77777777" w:rsidR="00A61BD7" w:rsidRPr="00A61BD7" w:rsidRDefault="00A61BD7" w:rsidP="00A61BD7">
            <w:pPr>
              <w:spacing w:after="0" w:line="240" w:lineRule="auto"/>
              <w:jc w:val="left"/>
              <w:rPr>
                <w:rFonts w:cs="Arial"/>
                <w:bCs/>
                <w:sz w:val="20"/>
              </w:rPr>
            </w:pPr>
          </w:p>
        </w:tc>
      </w:tr>
      <w:tr w:rsidR="00A61BD7" w:rsidRPr="00A61BD7" w14:paraId="20C8B5AE" w14:textId="77777777" w:rsidTr="004747B9">
        <w:trPr>
          <w:trHeight w:val="444"/>
        </w:trPr>
        <w:tc>
          <w:tcPr>
            <w:tcW w:w="561" w:type="dxa"/>
            <w:shd w:val="clear" w:color="auto" w:fill="auto"/>
          </w:tcPr>
          <w:p w14:paraId="5FBF5187"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49A78F5E"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3C33F57F"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305DD5A4"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1AD9B984"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2DAEB4A0"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22543665"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13B7731F"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7FC8291A"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3CDDB72B" w14:textId="77777777" w:rsidR="00A61BD7" w:rsidRPr="00A61BD7" w:rsidRDefault="00A61BD7" w:rsidP="00A61BD7">
            <w:pPr>
              <w:spacing w:after="0" w:line="240" w:lineRule="auto"/>
              <w:jc w:val="left"/>
              <w:rPr>
                <w:rFonts w:cs="Arial"/>
                <w:bCs/>
                <w:sz w:val="20"/>
              </w:rPr>
            </w:pPr>
          </w:p>
        </w:tc>
      </w:tr>
      <w:tr w:rsidR="00A61BD7" w:rsidRPr="00A61BD7" w14:paraId="5CAB4D72" w14:textId="77777777" w:rsidTr="004747B9">
        <w:trPr>
          <w:trHeight w:val="444"/>
        </w:trPr>
        <w:tc>
          <w:tcPr>
            <w:tcW w:w="561" w:type="dxa"/>
            <w:shd w:val="clear" w:color="auto" w:fill="auto"/>
          </w:tcPr>
          <w:p w14:paraId="4EEE8B82"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306AD604"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0DA11E7D"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791B5C60"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29B3CD35"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1D42751"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72F5500D"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480CE5DA"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31DAC206"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30523440" w14:textId="77777777" w:rsidR="00A61BD7" w:rsidRPr="00A61BD7" w:rsidRDefault="00A61BD7" w:rsidP="00A61BD7">
            <w:pPr>
              <w:spacing w:after="0" w:line="240" w:lineRule="auto"/>
              <w:jc w:val="left"/>
              <w:rPr>
                <w:rFonts w:cs="Arial"/>
                <w:bCs/>
                <w:sz w:val="20"/>
              </w:rPr>
            </w:pPr>
          </w:p>
        </w:tc>
      </w:tr>
      <w:tr w:rsidR="00A61BD7" w:rsidRPr="00A61BD7" w14:paraId="4091DE89" w14:textId="77777777" w:rsidTr="004747B9">
        <w:trPr>
          <w:trHeight w:val="444"/>
        </w:trPr>
        <w:tc>
          <w:tcPr>
            <w:tcW w:w="561" w:type="dxa"/>
            <w:shd w:val="clear" w:color="auto" w:fill="auto"/>
          </w:tcPr>
          <w:p w14:paraId="32C6F238"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15472616"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658CE85D"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69BB37D6"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4E59F6D7"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6C5F77BC"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25815B23"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6E9220A8"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76FBD027"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356D6393" w14:textId="77777777" w:rsidR="00A61BD7" w:rsidRPr="00A61BD7" w:rsidRDefault="00A61BD7" w:rsidP="00A61BD7">
            <w:pPr>
              <w:spacing w:after="0" w:line="240" w:lineRule="auto"/>
              <w:jc w:val="left"/>
              <w:rPr>
                <w:rFonts w:cs="Arial"/>
                <w:bCs/>
                <w:sz w:val="20"/>
              </w:rPr>
            </w:pPr>
          </w:p>
        </w:tc>
      </w:tr>
      <w:tr w:rsidR="00A61BD7" w:rsidRPr="00A61BD7" w14:paraId="11E77CF7" w14:textId="77777777" w:rsidTr="004747B9">
        <w:trPr>
          <w:trHeight w:val="444"/>
        </w:trPr>
        <w:tc>
          <w:tcPr>
            <w:tcW w:w="561" w:type="dxa"/>
            <w:shd w:val="clear" w:color="auto" w:fill="auto"/>
          </w:tcPr>
          <w:p w14:paraId="37130955"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7059DA5E"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421B35D8"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28ED7650"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38E0A28B"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1CC89347"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55C6CA08"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46417A6F"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5902D2E2"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5C610AC8" w14:textId="77777777" w:rsidR="00A61BD7" w:rsidRPr="00A61BD7" w:rsidRDefault="00A61BD7" w:rsidP="00A61BD7">
            <w:pPr>
              <w:spacing w:after="0" w:line="240" w:lineRule="auto"/>
              <w:jc w:val="left"/>
              <w:rPr>
                <w:rFonts w:cs="Arial"/>
                <w:bCs/>
                <w:sz w:val="20"/>
              </w:rPr>
            </w:pPr>
          </w:p>
        </w:tc>
      </w:tr>
      <w:tr w:rsidR="00A61BD7" w:rsidRPr="00A61BD7" w14:paraId="7E2CDDBE" w14:textId="77777777" w:rsidTr="004747B9">
        <w:trPr>
          <w:trHeight w:val="444"/>
        </w:trPr>
        <w:tc>
          <w:tcPr>
            <w:tcW w:w="561" w:type="dxa"/>
            <w:shd w:val="clear" w:color="auto" w:fill="auto"/>
          </w:tcPr>
          <w:p w14:paraId="78B1CF31"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5866853C"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70122124"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028E53D3"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29326EF1"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0ED6CA41"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6119DAA8"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37E63DF7"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16E40BE4"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45A8F787" w14:textId="77777777" w:rsidR="00A61BD7" w:rsidRPr="00A61BD7" w:rsidRDefault="00A61BD7" w:rsidP="00A61BD7">
            <w:pPr>
              <w:spacing w:after="0" w:line="240" w:lineRule="auto"/>
              <w:jc w:val="left"/>
              <w:rPr>
                <w:rFonts w:cs="Arial"/>
                <w:bCs/>
                <w:sz w:val="20"/>
              </w:rPr>
            </w:pPr>
          </w:p>
        </w:tc>
      </w:tr>
      <w:tr w:rsidR="00A61BD7" w:rsidRPr="00A61BD7" w14:paraId="749B0A71" w14:textId="77777777" w:rsidTr="004747B9">
        <w:trPr>
          <w:trHeight w:val="444"/>
        </w:trPr>
        <w:tc>
          <w:tcPr>
            <w:tcW w:w="561" w:type="dxa"/>
            <w:shd w:val="clear" w:color="auto" w:fill="auto"/>
          </w:tcPr>
          <w:p w14:paraId="1A43AADA"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30FE252B"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20E4B066"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0050015D"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18510B21"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824A942"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317E40FF"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5390319B"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5DCBDF46"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714163B5" w14:textId="77777777" w:rsidR="00A61BD7" w:rsidRPr="00A61BD7" w:rsidRDefault="00A61BD7" w:rsidP="00A61BD7">
            <w:pPr>
              <w:spacing w:after="0" w:line="240" w:lineRule="auto"/>
              <w:jc w:val="left"/>
              <w:rPr>
                <w:rFonts w:cs="Arial"/>
                <w:bCs/>
                <w:sz w:val="20"/>
              </w:rPr>
            </w:pPr>
          </w:p>
        </w:tc>
      </w:tr>
      <w:tr w:rsidR="00A61BD7" w:rsidRPr="00A61BD7" w14:paraId="6A7F3A40" w14:textId="77777777" w:rsidTr="004747B9">
        <w:trPr>
          <w:trHeight w:val="444"/>
        </w:trPr>
        <w:tc>
          <w:tcPr>
            <w:tcW w:w="561" w:type="dxa"/>
            <w:shd w:val="clear" w:color="auto" w:fill="auto"/>
          </w:tcPr>
          <w:p w14:paraId="7AEC7C45"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5D686092"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084DA479"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25AB6ADC"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3C2F368A"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A4C23F2"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560BF69F"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24010768"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5685EBDC"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6AB630E9" w14:textId="77777777" w:rsidR="00A61BD7" w:rsidRPr="00A61BD7" w:rsidRDefault="00A61BD7" w:rsidP="00A61BD7">
            <w:pPr>
              <w:spacing w:after="0" w:line="240" w:lineRule="auto"/>
              <w:jc w:val="left"/>
              <w:rPr>
                <w:rFonts w:cs="Arial"/>
                <w:bCs/>
                <w:sz w:val="20"/>
              </w:rPr>
            </w:pPr>
          </w:p>
        </w:tc>
      </w:tr>
      <w:tr w:rsidR="00A61BD7" w:rsidRPr="00A61BD7" w14:paraId="365792B4" w14:textId="77777777" w:rsidTr="004747B9">
        <w:trPr>
          <w:trHeight w:val="444"/>
        </w:trPr>
        <w:tc>
          <w:tcPr>
            <w:tcW w:w="561" w:type="dxa"/>
            <w:shd w:val="clear" w:color="auto" w:fill="auto"/>
          </w:tcPr>
          <w:p w14:paraId="2DEAA0C3"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1D2627D1"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5BD241A2"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2C2CD359"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4EB4BB99"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068DB441"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0548C2A9"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536084D7"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38D515D4"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61B34B2B" w14:textId="77777777" w:rsidR="00A61BD7" w:rsidRPr="00A61BD7" w:rsidRDefault="00A61BD7" w:rsidP="00A61BD7">
            <w:pPr>
              <w:spacing w:after="0" w:line="240" w:lineRule="auto"/>
              <w:jc w:val="left"/>
              <w:rPr>
                <w:rFonts w:cs="Arial"/>
                <w:bCs/>
                <w:sz w:val="20"/>
              </w:rPr>
            </w:pPr>
          </w:p>
        </w:tc>
      </w:tr>
      <w:tr w:rsidR="00A61BD7" w:rsidRPr="00A61BD7" w14:paraId="189A49B7" w14:textId="77777777" w:rsidTr="004747B9">
        <w:trPr>
          <w:trHeight w:val="444"/>
        </w:trPr>
        <w:tc>
          <w:tcPr>
            <w:tcW w:w="561" w:type="dxa"/>
            <w:shd w:val="clear" w:color="auto" w:fill="auto"/>
          </w:tcPr>
          <w:p w14:paraId="58A3D450"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2014E17F"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5C1B9635"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295E5DA0"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243A8BF5"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517FEC2"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349540A1"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5CDD268B"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2B1C9C55"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03A629B2" w14:textId="77777777" w:rsidR="00A61BD7" w:rsidRPr="00A61BD7" w:rsidRDefault="00A61BD7" w:rsidP="00A61BD7">
            <w:pPr>
              <w:spacing w:after="0" w:line="240" w:lineRule="auto"/>
              <w:jc w:val="left"/>
              <w:rPr>
                <w:rFonts w:cs="Arial"/>
                <w:bCs/>
                <w:sz w:val="20"/>
              </w:rPr>
            </w:pPr>
          </w:p>
        </w:tc>
      </w:tr>
      <w:tr w:rsidR="00A61BD7" w:rsidRPr="00A61BD7" w14:paraId="6189EC68" w14:textId="77777777" w:rsidTr="004747B9">
        <w:trPr>
          <w:trHeight w:val="444"/>
        </w:trPr>
        <w:tc>
          <w:tcPr>
            <w:tcW w:w="561" w:type="dxa"/>
            <w:shd w:val="clear" w:color="auto" w:fill="auto"/>
          </w:tcPr>
          <w:p w14:paraId="720A9FDC"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1CA3A579"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4D0FD1D2"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72F14E56"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2E572C69"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614F72A9"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3FEEB847"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44205170"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26E100C4"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20E73932" w14:textId="77777777" w:rsidR="00A61BD7" w:rsidRPr="00A61BD7" w:rsidRDefault="00A61BD7" w:rsidP="00A61BD7">
            <w:pPr>
              <w:spacing w:after="0" w:line="240" w:lineRule="auto"/>
              <w:jc w:val="left"/>
              <w:rPr>
                <w:rFonts w:cs="Arial"/>
                <w:bCs/>
                <w:sz w:val="20"/>
              </w:rPr>
            </w:pPr>
          </w:p>
        </w:tc>
      </w:tr>
      <w:tr w:rsidR="00A61BD7" w:rsidRPr="00A61BD7" w14:paraId="5E9BE99E" w14:textId="77777777" w:rsidTr="004747B9">
        <w:trPr>
          <w:trHeight w:val="444"/>
        </w:trPr>
        <w:tc>
          <w:tcPr>
            <w:tcW w:w="561" w:type="dxa"/>
            <w:shd w:val="clear" w:color="auto" w:fill="auto"/>
          </w:tcPr>
          <w:p w14:paraId="033F494C"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2DEB9139"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412EFC6B"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42967501"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211382EE"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04929698"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06A7E631"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72369647"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33300FA4"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55D4C524" w14:textId="77777777" w:rsidR="00A61BD7" w:rsidRPr="00A61BD7" w:rsidRDefault="00A61BD7" w:rsidP="00A61BD7">
            <w:pPr>
              <w:spacing w:after="0" w:line="240" w:lineRule="auto"/>
              <w:jc w:val="left"/>
              <w:rPr>
                <w:rFonts w:cs="Arial"/>
                <w:bCs/>
                <w:sz w:val="20"/>
              </w:rPr>
            </w:pPr>
          </w:p>
        </w:tc>
      </w:tr>
      <w:tr w:rsidR="00A61BD7" w:rsidRPr="00A61BD7" w14:paraId="1FB35524" w14:textId="77777777" w:rsidTr="004747B9">
        <w:trPr>
          <w:trHeight w:val="444"/>
        </w:trPr>
        <w:tc>
          <w:tcPr>
            <w:tcW w:w="561" w:type="dxa"/>
            <w:shd w:val="clear" w:color="auto" w:fill="auto"/>
          </w:tcPr>
          <w:p w14:paraId="1E5E2FB0"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1E582BE3"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379858BD"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6A912A1E"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5E09AA79"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33DDBB2D"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5C62714E"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47A1B3DF"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217E597D"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073BE455" w14:textId="77777777" w:rsidR="00A61BD7" w:rsidRPr="00A61BD7" w:rsidRDefault="00A61BD7" w:rsidP="00A61BD7">
            <w:pPr>
              <w:spacing w:after="0" w:line="240" w:lineRule="auto"/>
              <w:jc w:val="left"/>
              <w:rPr>
                <w:rFonts w:cs="Arial"/>
                <w:bCs/>
                <w:sz w:val="20"/>
              </w:rPr>
            </w:pPr>
          </w:p>
        </w:tc>
      </w:tr>
      <w:tr w:rsidR="00A61BD7" w:rsidRPr="00A61BD7" w14:paraId="346AACE0" w14:textId="77777777" w:rsidTr="004747B9">
        <w:trPr>
          <w:trHeight w:val="444"/>
        </w:trPr>
        <w:tc>
          <w:tcPr>
            <w:tcW w:w="561" w:type="dxa"/>
            <w:shd w:val="clear" w:color="auto" w:fill="auto"/>
          </w:tcPr>
          <w:p w14:paraId="3DD60BC3"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578E0ED5"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7FDBD6CB"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2FCC2CA6"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46D99C5E"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2550A79A"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223A968A"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3CADEC92"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77597EF8"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3F68D971" w14:textId="77777777" w:rsidR="00A61BD7" w:rsidRPr="00A61BD7" w:rsidRDefault="00A61BD7" w:rsidP="00A61BD7">
            <w:pPr>
              <w:spacing w:after="0" w:line="240" w:lineRule="auto"/>
              <w:jc w:val="left"/>
              <w:rPr>
                <w:rFonts w:cs="Arial"/>
                <w:bCs/>
                <w:sz w:val="20"/>
              </w:rPr>
            </w:pPr>
          </w:p>
        </w:tc>
      </w:tr>
      <w:tr w:rsidR="00A61BD7" w:rsidRPr="00A61BD7" w14:paraId="18BBBE8F" w14:textId="77777777" w:rsidTr="004747B9">
        <w:trPr>
          <w:trHeight w:val="444"/>
        </w:trPr>
        <w:tc>
          <w:tcPr>
            <w:tcW w:w="561" w:type="dxa"/>
            <w:shd w:val="clear" w:color="auto" w:fill="auto"/>
          </w:tcPr>
          <w:p w14:paraId="7B76EBA2"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1C3A9306"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0E2719AF"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0D111383"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63264042"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4D7C229B"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2E486D1A"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2B8E3B4A"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0A854C3E"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36CAAF81" w14:textId="77777777" w:rsidR="00A61BD7" w:rsidRPr="00A61BD7" w:rsidRDefault="00A61BD7" w:rsidP="00A61BD7">
            <w:pPr>
              <w:spacing w:after="0" w:line="240" w:lineRule="auto"/>
              <w:jc w:val="left"/>
              <w:rPr>
                <w:rFonts w:cs="Arial"/>
                <w:bCs/>
                <w:sz w:val="20"/>
              </w:rPr>
            </w:pPr>
          </w:p>
        </w:tc>
      </w:tr>
      <w:tr w:rsidR="00A61BD7" w:rsidRPr="00A61BD7" w14:paraId="090DFCD8" w14:textId="77777777" w:rsidTr="004747B9">
        <w:trPr>
          <w:trHeight w:val="444"/>
        </w:trPr>
        <w:tc>
          <w:tcPr>
            <w:tcW w:w="561" w:type="dxa"/>
            <w:shd w:val="clear" w:color="auto" w:fill="auto"/>
          </w:tcPr>
          <w:p w14:paraId="758A2D7E"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510027CB"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0E037BAE"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36AC6906"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0F45E878"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07F3FC8B"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362C15C5"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544C0606"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038FFDC2"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4606AC54" w14:textId="77777777" w:rsidR="00A61BD7" w:rsidRPr="00A61BD7" w:rsidRDefault="00A61BD7" w:rsidP="00A61BD7">
            <w:pPr>
              <w:spacing w:after="0" w:line="240" w:lineRule="auto"/>
              <w:jc w:val="left"/>
              <w:rPr>
                <w:rFonts w:cs="Arial"/>
                <w:bCs/>
                <w:sz w:val="20"/>
              </w:rPr>
            </w:pPr>
          </w:p>
        </w:tc>
      </w:tr>
      <w:tr w:rsidR="00A61BD7" w:rsidRPr="00A61BD7" w14:paraId="7B9B254D" w14:textId="77777777" w:rsidTr="004747B9">
        <w:trPr>
          <w:trHeight w:val="444"/>
        </w:trPr>
        <w:tc>
          <w:tcPr>
            <w:tcW w:w="561" w:type="dxa"/>
            <w:shd w:val="clear" w:color="auto" w:fill="auto"/>
          </w:tcPr>
          <w:p w14:paraId="78A99447"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1CAA4F45"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4CAFDE10"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11E6D70B"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5FD4828F"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6A17F50"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2C9E1853"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4817F029"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59651DB9"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17323154" w14:textId="77777777" w:rsidR="00A61BD7" w:rsidRPr="00A61BD7" w:rsidRDefault="00A61BD7" w:rsidP="00A61BD7">
            <w:pPr>
              <w:spacing w:after="0" w:line="240" w:lineRule="auto"/>
              <w:jc w:val="left"/>
              <w:rPr>
                <w:rFonts w:cs="Arial"/>
                <w:bCs/>
                <w:sz w:val="20"/>
              </w:rPr>
            </w:pPr>
          </w:p>
        </w:tc>
      </w:tr>
      <w:tr w:rsidR="00A61BD7" w:rsidRPr="00A61BD7" w14:paraId="63567E6D" w14:textId="77777777" w:rsidTr="004747B9">
        <w:trPr>
          <w:trHeight w:val="444"/>
        </w:trPr>
        <w:tc>
          <w:tcPr>
            <w:tcW w:w="561" w:type="dxa"/>
            <w:shd w:val="clear" w:color="auto" w:fill="auto"/>
          </w:tcPr>
          <w:p w14:paraId="09F2E73F" w14:textId="77777777" w:rsidR="00A61BD7" w:rsidRPr="00A61BD7" w:rsidRDefault="00A61BD7" w:rsidP="00A61BD7">
            <w:pPr>
              <w:spacing w:after="0" w:line="240" w:lineRule="auto"/>
              <w:jc w:val="left"/>
              <w:rPr>
                <w:rFonts w:cs="Arial"/>
                <w:bCs/>
                <w:sz w:val="20"/>
              </w:rPr>
            </w:pPr>
          </w:p>
        </w:tc>
        <w:tc>
          <w:tcPr>
            <w:tcW w:w="1036" w:type="dxa"/>
            <w:shd w:val="clear" w:color="auto" w:fill="auto"/>
          </w:tcPr>
          <w:p w14:paraId="469E217F" w14:textId="77777777" w:rsidR="00A61BD7" w:rsidRPr="00A61BD7" w:rsidRDefault="00A61BD7" w:rsidP="00A61BD7">
            <w:pPr>
              <w:spacing w:after="0" w:line="240" w:lineRule="auto"/>
              <w:jc w:val="left"/>
              <w:rPr>
                <w:rFonts w:cs="Arial"/>
                <w:bCs/>
                <w:sz w:val="20"/>
              </w:rPr>
            </w:pPr>
          </w:p>
        </w:tc>
        <w:tc>
          <w:tcPr>
            <w:tcW w:w="1008" w:type="dxa"/>
            <w:shd w:val="clear" w:color="auto" w:fill="auto"/>
          </w:tcPr>
          <w:p w14:paraId="3B77D529" w14:textId="77777777" w:rsidR="00A61BD7" w:rsidRPr="00A61BD7" w:rsidRDefault="00A61BD7" w:rsidP="00A61BD7">
            <w:pPr>
              <w:spacing w:after="0" w:line="240" w:lineRule="auto"/>
              <w:jc w:val="left"/>
              <w:rPr>
                <w:rFonts w:cs="Arial"/>
                <w:bCs/>
                <w:sz w:val="20"/>
              </w:rPr>
            </w:pPr>
          </w:p>
        </w:tc>
        <w:tc>
          <w:tcPr>
            <w:tcW w:w="770" w:type="dxa"/>
            <w:shd w:val="clear" w:color="auto" w:fill="auto"/>
          </w:tcPr>
          <w:p w14:paraId="7F395F6E" w14:textId="77777777" w:rsidR="00A61BD7" w:rsidRPr="00A61BD7" w:rsidRDefault="00A61BD7" w:rsidP="00A61BD7">
            <w:pPr>
              <w:spacing w:after="0" w:line="240" w:lineRule="auto"/>
              <w:jc w:val="left"/>
              <w:rPr>
                <w:rFonts w:cs="Arial"/>
                <w:bCs/>
                <w:sz w:val="20"/>
              </w:rPr>
            </w:pPr>
          </w:p>
        </w:tc>
        <w:tc>
          <w:tcPr>
            <w:tcW w:w="1241" w:type="dxa"/>
            <w:shd w:val="clear" w:color="auto" w:fill="auto"/>
          </w:tcPr>
          <w:p w14:paraId="570F017C" w14:textId="77777777" w:rsidR="00A61BD7" w:rsidRPr="00A61BD7" w:rsidRDefault="00A61BD7" w:rsidP="00A61BD7">
            <w:pPr>
              <w:spacing w:after="0" w:line="240" w:lineRule="auto"/>
              <w:jc w:val="left"/>
              <w:rPr>
                <w:rFonts w:cs="Arial"/>
                <w:bCs/>
                <w:sz w:val="20"/>
              </w:rPr>
            </w:pPr>
          </w:p>
        </w:tc>
        <w:tc>
          <w:tcPr>
            <w:tcW w:w="1192" w:type="dxa"/>
            <w:shd w:val="clear" w:color="auto" w:fill="auto"/>
          </w:tcPr>
          <w:p w14:paraId="75B8DC11" w14:textId="77777777" w:rsidR="00A61BD7" w:rsidRPr="00A61BD7" w:rsidRDefault="00A61BD7" w:rsidP="00A61BD7">
            <w:pPr>
              <w:spacing w:after="0" w:line="240" w:lineRule="auto"/>
              <w:jc w:val="left"/>
              <w:rPr>
                <w:rFonts w:cs="Arial"/>
                <w:bCs/>
                <w:sz w:val="20"/>
              </w:rPr>
            </w:pPr>
          </w:p>
        </w:tc>
        <w:tc>
          <w:tcPr>
            <w:tcW w:w="876" w:type="dxa"/>
            <w:shd w:val="clear" w:color="auto" w:fill="auto"/>
          </w:tcPr>
          <w:p w14:paraId="4FDF7934" w14:textId="77777777" w:rsidR="00A61BD7" w:rsidRPr="00A61BD7" w:rsidRDefault="00A61BD7" w:rsidP="00A61BD7">
            <w:pPr>
              <w:spacing w:after="0" w:line="240" w:lineRule="auto"/>
              <w:jc w:val="left"/>
              <w:rPr>
                <w:rFonts w:cs="Arial"/>
                <w:bCs/>
                <w:sz w:val="20"/>
              </w:rPr>
            </w:pPr>
          </w:p>
        </w:tc>
        <w:tc>
          <w:tcPr>
            <w:tcW w:w="1479" w:type="dxa"/>
            <w:shd w:val="clear" w:color="auto" w:fill="auto"/>
          </w:tcPr>
          <w:p w14:paraId="4B3991A3" w14:textId="77777777" w:rsidR="00A61BD7" w:rsidRPr="00A61BD7" w:rsidRDefault="00A61BD7" w:rsidP="00A61BD7">
            <w:pPr>
              <w:spacing w:after="0" w:line="240" w:lineRule="auto"/>
              <w:jc w:val="left"/>
              <w:rPr>
                <w:rFonts w:cs="Arial"/>
                <w:bCs/>
                <w:sz w:val="20"/>
              </w:rPr>
            </w:pPr>
          </w:p>
        </w:tc>
        <w:tc>
          <w:tcPr>
            <w:tcW w:w="1087" w:type="dxa"/>
            <w:shd w:val="clear" w:color="auto" w:fill="auto"/>
          </w:tcPr>
          <w:p w14:paraId="7A94FA92" w14:textId="77777777" w:rsidR="00A61BD7" w:rsidRPr="00A61BD7" w:rsidRDefault="00A61BD7" w:rsidP="00A61BD7">
            <w:pPr>
              <w:spacing w:after="0" w:line="240" w:lineRule="auto"/>
              <w:jc w:val="left"/>
              <w:rPr>
                <w:rFonts w:cs="Arial"/>
                <w:bCs/>
                <w:sz w:val="20"/>
              </w:rPr>
            </w:pPr>
          </w:p>
        </w:tc>
        <w:tc>
          <w:tcPr>
            <w:tcW w:w="733" w:type="dxa"/>
            <w:shd w:val="clear" w:color="auto" w:fill="auto"/>
          </w:tcPr>
          <w:p w14:paraId="405DA382" w14:textId="77777777" w:rsidR="00A61BD7" w:rsidRPr="00A61BD7" w:rsidRDefault="00A61BD7" w:rsidP="00A61BD7">
            <w:pPr>
              <w:spacing w:after="0" w:line="240" w:lineRule="auto"/>
              <w:jc w:val="left"/>
              <w:rPr>
                <w:rFonts w:cs="Arial"/>
                <w:bCs/>
                <w:sz w:val="20"/>
              </w:rPr>
            </w:pPr>
          </w:p>
        </w:tc>
      </w:tr>
    </w:tbl>
    <w:p w14:paraId="083D1163" w14:textId="22614C9D" w:rsidR="003D17D0" w:rsidRDefault="003D17D0" w:rsidP="00BC3379">
      <w:pPr>
        <w:pStyle w:val="phnormal"/>
      </w:pPr>
    </w:p>
    <w:p w14:paraId="09C4F490" w14:textId="77777777" w:rsidR="00A61BD7" w:rsidRPr="00E5082D" w:rsidRDefault="00A61BD7" w:rsidP="003D17D0">
      <w:pPr>
        <w:rPr>
          <w:lang w:val="en-US"/>
        </w:rPr>
      </w:pPr>
    </w:p>
    <w:sectPr w:rsidR="00A61BD7" w:rsidRPr="00E5082D" w:rsidSect="00223A06">
      <w:footerReference w:type="default" r:id="rId47"/>
      <w:footerReference w:type="first" r:id="rId48"/>
      <w:pgSz w:w="11906" w:h="16838"/>
      <w:pgMar w:top="1134" w:right="567"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7E7EA" w14:textId="77777777" w:rsidR="008C3CC0" w:rsidRDefault="008C3CC0" w:rsidP="002F472C">
      <w:pPr>
        <w:spacing w:before="0" w:after="0" w:line="240" w:lineRule="auto"/>
      </w:pPr>
      <w:r>
        <w:separator/>
      </w:r>
    </w:p>
    <w:p w14:paraId="6488FE02" w14:textId="77777777" w:rsidR="008C3CC0" w:rsidRDefault="008C3CC0"/>
    <w:p w14:paraId="76857242" w14:textId="77777777" w:rsidR="008C3CC0" w:rsidRDefault="008C3CC0"/>
    <w:p w14:paraId="787D3E84" w14:textId="77777777" w:rsidR="008C3CC0" w:rsidRDefault="008C3CC0"/>
    <w:p w14:paraId="77D4478F" w14:textId="77777777" w:rsidR="008C3CC0" w:rsidRDefault="008C3CC0"/>
  </w:endnote>
  <w:endnote w:type="continuationSeparator" w:id="0">
    <w:p w14:paraId="58DFEBD9" w14:textId="77777777" w:rsidR="008C3CC0" w:rsidRDefault="008C3CC0" w:rsidP="002F472C">
      <w:pPr>
        <w:spacing w:before="0" w:after="0" w:line="240" w:lineRule="auto"/>
      </w:pPr>
      <w:r>
        <w:continuationSeparator/>
      </w:r>
    </w:p>
    <w:p w14:paraId="2167BA4D" w14:textId="77777777" w:rsidR="008C3CC0" w:rsidRDefault="008C3CC0"/>
    <w:p w14:paraId="2362E6FA" w14:textId="77777777" w:rsidR="008C3CC0" w:rsidRDefault="008C3CC0"/>
    <w:p w14:paraId="2443D7D8" w14:textId="77777777" w:rsidR="008C3CC0" w:rsidRDefault="008C3CC0"/>
    <w:p w14:paraId="59BC36D5" w14:textId="77777777" w:rsidR="008C3CC0" w:rsidRDefault="008C3C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894412"/>
      <w:docPartObj>
        <w:docPartGallery w:val="Page Numbers (Bottom of Page)"/>
        <w:docPartUnique/>
      </w:docPartObj>
    </w:sdtPr>
    <w:sdtContent>
      <w:p w14:paraId="73B23ABA" w14:textId="6D67ADDE" w:rsidR="001A4A9A" w:rsidRDefault="001A4A9A">
        <w:pPr>
          <w:pStyle w:val="a6"/>
        </w:pPr>
        <w:r>
          <w:fldChar w:fldCharType="begin"/>
        </w:r>
        <w:r>
          <w:instrText>PAGE   \* MERGEFORMAT</w:instrText>
        </w:r>
        <w:r>
          <w:fldChar w:fldCharType="separate"/>
        </w:r>
        <w:r w:rsidR="002A4AD8">
          <w:rPr>
            <w:noProof/>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BAE81" w14:textId="42AE503C" w:rsidR="001A4A9A" w:rsidRDefault="001A4A9A" w:rsidP="004747B9">
    <w:pPr>
      <w:pStyle w:val="phtitlepagedocpart"/>
    </w:pPr>
    <w:r>
      <w:t>2019 г.</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3235958"/>
      <w:docPartObj>
        <w:docPartGallery w:val="Page Numbers (Bottom of Page)"/>
        <w:docPartUnique/>
      </w:docPartObj>
    </w:sdtPr>
    <w:sdtContent>
      <w:p w14:paraId="6BBD625E" w14:textId="77777777" w:rsidR="001A4A9A" w:rsidRDefault="001A4A9A">
        <w:pPr>
          <w:pStyle w:val="a6"/>
        </w:pPr>
        <w:r>
          <w:fldChar w:fldCharType="begin"/>
        </w:r>
        <w:r>
          <w:instrText>PAGE   \* MERGEFORMAT</w:instrText>
        </w:r>
        <w:r>
          <w:fldChar w:fldCharType="separate"/>
        </w:r>
        <w:r>
          <w:rPr>
            <w:noProof/>
          </w:rPr>
          <w:t>17</w:t>
        </w:r>
        <w:r>
          <w:fldChar w:fldCharType="end"/>
        </w:r>
      </w:p>
    </w:sdtContent>
  </w:sdt>
  <w:p w14:paraId="41C09F98" w14:textId="77777777" w:rsidR="001A4A9A" w:rsidRDefault="001A4A9A"/>
  <w:p w14:paraId="1474F3F8" w14:textId="77777777" w:rsidR="001A4A9A" w:rsidRDefault="001A4A9A"/>
  <w:p w14:paraId="2BEEFC7F" w14:textId="77777777" w:rsidR="001A4A9A" w:rsidRDefault="001A4A9A"/>
  <w:p w14:paraId="204B4E5C" w14:textId="77777777" w:rsidR="001A4A9A" w:rsidRDefault="001A4A9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32BB4" w14:textId="7370F2BA" w:rsidR="001A4A9A" w:rsidRDefault="001A4A9A" w:rsidP="00223A06">
    <w:pPr>
      <w:pStyle w:val="phtitlepagedocpart"/>
    </w:pPr>
    <w:r>
      <w:t>2019 г.</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4C0CA" w14:textId="77777777" w:rsidR="008C3CC0" w:rsidRDefault="008C3CC0" w:rsidP="002F472C">
      <w:pPr>
        <w:spacing w:before="0" w:after="0" w:line="240" w:lineRule="auto"/>
      </w:pPr>
      <w:r>
        <w:separator/>
      </w:r>
    </w:p>
    <w:p w14:paraId="39F4ED3C" w14:textId="77777777" w:rsidR="008C3CC0" w:rsidRDefault="008C3CC0"/>
    <w:p w14:paraId="043DE733" w14:textId="77777777" w:rsidR="008C3CC0" w:rsidRDefault="008C3CC0"/>
    <w:p w14:paraId="55DB3F2E" w14:textId="77777777" w:rsidR="008C3CC0" w:rsidRDefault="008C3CC0"/>
    <w:p w14:paraId="5713B5A1" w14:textId="77777777" w:rsidR="008C3CC0" w:rsidRDefault="008C3CC0"/>
  </w:footnote>
  <w:footnote w:type="continuationSeparator" w:id="0">
    <w:p w14:paraId="6D6D5847" w14:textId="77777777" w:rsidR="008C3CC0" w:rsidRDefault="008C3CC0" w:rsidP="002F472C">
      <w:pPr>
        <w:spacing w:before="0" w:after="0" w:line="240" w:lineRule="auto"/>
      </w:pPr>
      <w:r>
        <w:continuationSeparator/>
      </w:r>
    </w:p>
    <w:p w14:paraId="16E081B3" w14:textId="77777777" w:rsidR="008C3CC0" w:rsidRDefault="008C3CC0"/>
    <w:p w14:paraId="3DDC64B4" w14:textId="77777777" w:rsidR="008C3CC0" w:rsidRDefault="008C3CC0"/>
    <w:p w14:paraId="4B101B77" w14:textId="77777777" w:rsidR="008C3CC0" w:rsidRDefault="008C3CC0"/>
    <w:p w14:paraId="43FA8869" w14:textId="77777777" w:rsidR="008C3CC0" w:rsidRDefault="008C3CC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092FA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8613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DEE0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FC30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98FE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0A40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C23D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A9277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E288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FD055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44187"/>
    <w:multiLevelType w:val="hybridMultilevel"/>
    <w:tmpl w:val="9A681E7C"/>
    <w:lvl w:ilvl="0" w:tplc="8A0EA4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B7D7003"/>
    <w:multiLevelType w:val="hybridMultilevel"/>
    <w:tmpl w:val="C4741138"/>
    <w:lvl w:ilvl="0" w:tplc="0419000F">
      <w:start w:val="1"/>
      <w:numFmt w:val="decimal"/>
      <w:lvlText w:val="%1."/>
      <w:lvlJc w:val="left"/>
      <w:pPr>
        <w:ind w:left="1764" w:hanging="360"/>
      </w:pPr>
    </w:lvl>
    <w:lvl w:ilvl="1" w:tplc="04190019">
      <w:start w:val="1"/>
      <w:numFmt w:val="lowerLetter"/>
      <w:lvlText w:val="%2."/>
      <w:lvlJc w:val="left"/>
      <w:pPr>
        <w:ind w:left="2484" w:hanging="360"/>
      </w:pPr>
    </w:lvl>
    <w:lvl w:ilvl="2" w:tplc="0419001B" w:tentative="1">
      <w:start w:val="1"/>
      <w:numFmt w:val="lowerRoman"/>
      <w:lvlText w:val="%3."/>
      <w:lvlJc w:val="right"/>
      <w:pPr>
        <w:ind w:left="3204" w:hanging="180"/>
      </w:pPr>
    </w:lvl>
    <w:lvl w:ilvl="3" w:tplc="0419000F" w:tentative="1">
      <w:start w:val="1"/>
      <w:numFmt w:val="decimal"/>
      <w:lvlText w:val="%4."/>
      <w:lvlJc w:val="left"/>
      <w:pPr>
        <w:ind w:left="3924" w:hanging="360"/>
      </w:pPr>
    </w:lvl>
    <w:lvl w:ilvl="4" w:tplc="04190019" w:tentative="1">
      <w:start w:val="1"/>
      <w:numFmt w:val="lowerLetter"/>
      <w:lvlText w:val="%5."/>
      <w:lvlJc w:val="left"/>
      <w:pPr>
        <w:ind w:left="4644" w:hanging="360"/>
      </w:pPr>
    </w:lvl>
    <w:lvl w:ilvl="5" w:tplc="0419001B" w:tentative="1">
      <w:start w:val="1"/>
      <w:numFmt w:val="lowerRoman"/>
      <w:lvlText w:val="%6."/>
      <w:lvlJc w:val="right"/>
      <w:pPr>
        <w:ind w:left="5364" w:hanging="180"/>
      </w:pPr>
    </w:lvl>
    <w:lvl w:ilvl="6" w:tplc="0419000F" w:tentative="1">
      <w:start w:val="1"/>
      <w:numFmt w:val="decimal"/>
      <w:lvlText w:val="%7."/>
      <w:lvlJc w:val="left"/>
      <w:pPr>
        <w:ind w:left="6084" w:hanging="360"/>
      </w:pPr>
    </w:lvl>
    <w:lvl w:ilvl="7" w:tplc="04190019" w:tentative="1">
      <w:start w:val="1"/>
      <w:numFmt w:val="lowerLetter"/>
      <w:lvlText w:val="%8."/>
      <w:lvlJc w:val="left"/>
      <w:pPr>
        <w:ind w:left="6804" w:hanging="360"/>
      </w:pPr>
    </w:lvl>
    <w:lvl w:ilvl="8" w:tplc="0419001B" w:tentative="1">
      <w:start w:val="1"/>
      <w:numFmt w:val="lowerRoman"/>
      <w:lvlText w:val="%9."/>
      <w:lvlJc w:val="right"/>
      <w:pPr>
        <w:ind w:left="7524" w:hanging="180"/>
      </w:pPr>
    </w:lvl>
  </w:abstractNum>
  <w:abstractNum w:abstractNumId="12" w15:restartNumberingAfterBreak="0">
    <w:nsid w:val="0EFB65C7"/>
    <w:multiLevelType w:val="multilevel"/>
    <w:tmpl w:val="FCC0FA54"/>
    <w:lvl w:ilvl="0">
      <w:start w:val="1"/>
      <w:numFmt w:val="upperLetter"/>
      <w:lvlText w:val="Приложение %1"/>
      <w:lvlJc w:val="left"/>
      <w:pPr>
        <w:tabs>
          <w:tab w:val="num" w:pos="0"/>
        </w:tabs>
        <w:ind w:left="0" w:firstLine="0"/>
      </w:pPr>
      <w:rPr>
        <w:rFonts w:hint="default"/>
      </w:rPr>
    </w:lvl>
    <w:lvl w:ilvl="1">
      <w:start w:val="1"/>
      <w:numFmt w:val="decimal"/>
      <w:lvlText w:val="%1.%2"/>
      <w:lvlJc w:val="left"/>
      <w:pPr>
        <w:tabs>
          <w:tab w:val="num" w:pos="720"/>
        </w:tabs>
        <w:ind w:left="720" w:firstLine="0"/>
      </w:pPr>
      <w:rPr>
        <w:rFonts w:hint="default"/>
      </w:rPr>
    </w:lvl>
    <w:lvl w:ilvl="2">
      <w:start w:val="1"/>
      <w:numFmt w:val="decimal"/>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 w15:restartNumberingAfterBreak="0">
    <w:nsid w:val="0FD627F8"/>
    <w:multiLevelType w:val="hybridMultilevel"/>
    <w:tmpl w:val="E458C234"/>
    <w:lvl w:ilvl="0" w:tplc="7DA0D9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1495CF7"/>
    <w:multiLevelType w:val="hybridMultilevel"/>
    <w:tmpl w:val="E5BCE1E8"/>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5" w15:restartNumberingAfterBreak="0">
    <w:nsid w:val="12865DC4"/>
    <w:multiLevelType w:val="multilevel"/>
    <w:tmpl w:val="17988822"/>
    <w:lvl w:ilvl="0">
      <w:start w:val="1"/>
      <w:numFmt w:val="upperLetter"/>
      <w:lvlText w:val="Приложение %1"/>
      <w:lvlJc w:val="left"/>
      <w:pPr>
        <w:tabs>
          <w:tab w:val="num" w:pos="720"/>
        </w:tabs>
        <w:ind w:left="720" w:firstLine="0"/>
      </w:pPr>
      <w:rPr>
        <w:rFonts w:hint="default"/>
      </w:rPr>
    </w:lvl>
    <w:lvl w:ilvl="1">
      <w:start w:val="1"/>
      <w:numFmt w:val="decimal"/>
      <w:lvlText w:val="%1.%2"/>
      <w:lvlJc w:val="left"/>
      <w:pPr>
        <w:tabs>
          <w:tab w:val="num" w:pos="1440"/>
        </w:tabs>
        <w:ind w:left="1440" w:firstLine="0"/>
      </w:pPr>
      <w:rPr>
        <w:rFonts w:hint="default"/>
      </w:rPr>
    </w:lvl>
    <w:lvl w:ilvl="2">
      <w:start w:val="1"/>
      <w:numFmt w:val="decimal"/>
      <w:lvlText w:val="%1.%2.%3"/>
      <w:lvlJc w:val="left"/>
      <w:pPr>
        <w:tabs>
          <w:tab w:val="num" w:pos="1440"/>
        </w:tabs>
        <w:ind w:left="1440" w:firstLine="0"/>
      </w:pPr>
      <w:rPr>
        <w:rFonts w:hint="default"/>
      </w:rPr>
    </w:lvl>
    <w:lvl w:ilvl="3">
      <w:start w:val="1"/>
      <w:numFmt w:val="decimal"/>
      <w:lvlText w:val="%1.%2.%3.%4"/>
      <w:lvlJc w:val="left"/>
      <w:pPr>
        <w:tabs>
          <w:tab w:val="num" w:pos="4458"/>
        </w:tabs>
        <w:ind w:left="4458" w:hanging="864"/>
      </w:pPr>
      <w:rPr>
        <w:rFonts w:hint="default"/>
      </w:rPr>
    </w:lvl>
    <w:lvl w:ilvl="4">
      <w:start w:val="1"/>
      <w:numFmt w:val="decimal"/>
      <w:lvlText w:val="%1.%2.%3.%4.%5"/>
      <w:lvlJc w:val="left"/>
      <w:pPr>
        <w:tabs>
          <w:tab w:val="num" w:pos="4602"/>
        </w:tabs>
        <w:ind w:left="4602" w:hanging="1008"/>
      </w:pPr>
      <w:rPr>
        <w:rFonts w:hint="default"/>
      </w:rPr>
    </w:lvl>
    <w:lvl w:ilvl="5">
      <w:start w:val="1"/>
      <w:numFmt w:val="decimal"/>
      <w:lvlText w:val="%1.%2.%3.%4.%5.%6"/>
      <w:lvlJc w:val="left"/>
      <w:pPr>
        <w:tabs>
          <w:tab w:val="num" w:pos="4746"/>
        </w:tabs>
        <w:ind w:left="4746" w:hanging="1152"/>
      </w:pPr>
      <w:rPr>
        <w:rFonts w:hint="default"/>
      </w:rPr>
    </w:lvl>
    <w:lvl w:ilvl="6">
      <w:start w:val="1"/>
      <w:numFmt w:val="decimal"/>
      <w:lvlText w:val="%1.%2.%3.%4.%5.%6.%7"/>
      <w:lvlJc w:val="left"/>
      <w:pPr>
        <w:tabs>
          <w:tab w:val="num" w:pos="4890"/>
        </w:tabs>
        <w:ind w:left="4890" w:hanging="1296"/>
      </w:pPr>
      <w:rPr>
        <w:rFonts w:hint="default"/>
      </w:rPr>
    </w:lvl>
    <w:lvl w:ilvl="7">
      <w:start w:val="1"/>
      <w:numFmt w:val="decimal"/>
      <w:lvlText w:val="%1.%2.%3.%4.%5.%6.%7.%8"/>
      <w:lvlJc w:val="left"/>
      <w:pPr>
        <w:tabs>
          <w:tab w:val="num" w:pos="5034"/>
        </w:tabs>
        <w:ind w:left="5034" w:hanging="1440"/>
      </w:pPr>
      <w:rPr>
        <w:rFonts w:hint="default"/>
      </w:rPr>
    </w:lvl>
    <w:lvl w:ilvl="8">
      <w:start w:val="1"/>
      <w:numFmt w:val="decimal"/>
      <w:lvlText w:val="%1.%2.%3.%4.%5.%6.%7.%8.%9"/>
      <w:lvlJc w:val="left"/>
      <w:pPr>
        <w:tabs>
          <w:tab w:val="num" w:pos="5178"/>
        </w:tabs>
        <w:ind w:left="5178" w:hanging="1584"/>
      </w:pPr>
      <w:rPr>
        <w:rFonts w:hint="default"/>
      </w:rPr>
    </w:lvl>
  </w:abstractNum>
  <w:abstractNum w:abstractNumId="16" w15:restartNumberingAfterBreak="0">
    <w:nsid w:val="13BA77A7"/>
    <w:multiLevelType w:val="multilevel"/>
    <w:tmpl w:val="31841B36"/>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19952A7E"/>
    <w:multiLevelType w:val="hybridMultilevel"/>
    <w:tmpl w:val="419C7414"/>
    <w:lvl w:ilvl="0" w:tplc="8C622ED8">
      <w:start w:val="1"/>
      <w:numFmt w:val="russianLower"/>
      <w:pStyle w:val="phlistordered2"/>
      <w:lvlText w:val="%1)"/>
      <w:lvlJc w:val="left"/>
      <w:pPr>
        <w:tabs>
          <w:tab w:val="num" w:pos="1757"/>
        </w:tabs>
        <w:ind w:left="1757" w:hanging="360"/>
      </w:pPr>
      <w:rPr>
        <w:rFonts w:hint="default"/>
      </w:r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18" w15:restartNumberingAfterBreak="0">
    <w:nsid w:val="1B6E0E9D"/>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4F87F62"/>
    <w:multiLevelType w:val="hybridMultilevel"/>
    <w:tmpl w:val="44D87FD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2260F13"/>
    <w:multiLevelType w:val="multilevel"/>
    <w:tmpl w:val="B4B28836"/>
    <w:lvl w:ilvl="0">
      <w:start w:val="1"/>
      <w:numFmt w:val="upperLetter"/>
      <w:lvlText w:val="Приложение %1"/>
      <w:lvlJc w:val="left"/>
      <w:pPr>
        <w:tabs>
          <w:tab w:val="num" w:pos="720"/>
        </w:tabs>
        <w:ind w:left="720" w:firstLine="0"/>
      </w:pPr>
      <w:rPr>
        <w:rFonts w:hint="default"/>
      </w:rPr>
    </w:lvl>
    <w:lvl w:ilvl="1">
      <w:start w:val="1"/>
      <w:numFmt w:val="decimal"/>
      <w:lvlText w:val="%1.%2"/>
      <w:lvlJc w:val="left"/>
      <w:pPr>
        <w:tabs>
          <w:tab w:val="num" w:pos="1440"/>
        </w:tabs>
        <w:ind w:left="1440" w:firstLine="0"/>
      </w:pPr>
      <w:rPr>
        <w:rFonts w:hint="default"/>
      </w:rPr>
    </w:lvl>
    <w:lvl w:ilvl="2">
      <w:start w:val="1"/>
      <w:numFmt w:val="decimal"/>
      <w:lvlText w:val="%1.%2.%3"/>
      <w:lvlJc w:val="left"/>
      <w:pPr>
        <w:tabs>
          <w:tab w:val="num" w:pos="1440"/>
        </w:tabs>
        <w:ind w:left="1440" w:firstLine="0"/>
      </w:pPr>
      <w:rPr>
        <w:rFonts w:hint="default"/>
      </w:rPr>
    </w:lvl>
    <w:lvl w:ilvl="3">
      <w:start w:val="1"/>
      <w:numFmt w:val="decimal"/>
      <w:lvlText w:val="%1.%2.%3.%4"/>
      <w:lvlJc w:val="left"/>
      <w:pPr>
        <w:tabs>
          <w:tab w:val="num" w:pos="4458"/>
        </w:tabs>
        <w:ind w:left="4458" w:hanging="864"/>
      </w:pPr>
      <w:rPr>
        <w:rFonts w:hint="default"/>
      </w:rPr>
    </w:lvl>
    <w:lvl w:ilvl="4">
      <w:start w:val="1"/>
      <w:numFmt w:val="decimal"/>
      <w:lvlText w:val="%1.%2.%3.%4.%5"/>
      <w:lvlJc w:val="left"/>
      <w:pPr>
        <w:tabs>
          <w:tab w:val="num" w:pos="4602"/>
        </w:tabs>
        <w:ind w:left="4602" w:hanging="1008"/>
      </w:pPr>
      <w:rPr>
        <w:rFonts w:hint="default"/>
      </w:rPr>
    </w:lvl>
    <w:lvl w:ilvl="5">
      <w:start w:val="1"/>
      <w:numFmt w:val="decimal"/>
      <w:lvlText w:val="%1.%2.%3.%4.%5.%6"/>
      <w:lvlJc w:val="left"/>
      <w:pPr>
        <w:tabs>
          <w:tab w:val="num" w:pos="4746"/>
        </w:tabs>
        <w:ind w:left="4746" w:hanging="1152"/>
      </w:pPr>
      <w:rPr>
        <w:rFonts w:hint="default"/>
      </w:rPr>
    </w:lvl>
    <w:lvl w:ilvl="6">
      <w:start w:val="1"/>
      <w:numFmt w:val="decimal"/>
      <w:lvlText w:val="%1.%2.%3.%4.%5.%6.%7"/>
      <w:lvlJc w:val="left"/>
      <w:pPr>
        <w:tabs>
          <w:tab w:val="num" w:pos="4890"/>
        </w:tabs>
        <w:ind w:left="4890" w:hanging="1296"/>
      </w:pPr>
      <w:rPr>
        <w:rFonts w:hint="default"/>
      </w:rPr>
    </w:lvl>
    <w:lvl w:ilvl="7">
      <w:start w:val="1"/>
      <w:numFmt w:val="decimal"/>
      <w:lvlText w:val="%1.%2.%3.%4.%5.%6.%7.%8"/>
      <w:lvlJc w:val="left"/>
      <w:pPr>
        <w:tabs>
          <w:tab w:val="num" w:pos="5034"/>
        </w:tabs>
        <w:ind w:left="5034" w:hanging="1440"/>
      </w:pPr>
      <w:rPr>
        <w:rFonts w:hint="default"/>
      </w:rPr>
    </w:lvl>
    <w:lvl w:ilvl="8">
      <w:start w:val="1"/>
      <w:numFmt w:val="decimal"/>
      <w:lvlText w:val="%1.%2.%3.%4.%5.%6.%7.%8.%9"/>
      <w:lvlJc w:val="left"/>
      <w:pPr>
        <w:tabs>
          <w:tab w:val="num" w:pos="5178"/>
        </w:tabs>
        <w:ind w:left="5178" w:hanging="1584"/>
      </w:pPr>
      <w:rPr>
        <w:rFonts w:hint="default"/>
      </w:rPr>
    </w:lvl>
  </w:abstractNum>
  <w:abstractNum w:abstractNumId="21" w15:restartNumberingAfterBreak="0">
    <w:nsid w:val="3C9300B4"/>
    <w:multiLevelType w:val="hybridMultilevel"/>
    <w:tmpl w:val="0C22EFAC"/>
    <w:lvl w:ilvl="0" w:tplc="517694EA">
      <w:start w:val="1"/>
      <w:numFmt w:val="bullet"/>
      <w:pStyle w:val="2"/>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3DD14352"/>
    <w:multiLevelType w:val="hybridMultilevel"/>
    <w:tmpl w:val="03F2BB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BFB32A9"/>
    <w:multiLevelType w:val="multilevel"/>
    <w:tmpl w:val="10B09B16"/>
    <w:styleLink w:val="phadditiontitle"/>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4" w15:restartNumberingAfterBreak="0">
    <w:nsid w:val="4EB53DEC"/>
    <w:multiLevelType w:val="hybridMultilevel"/>
    <w:tmpl w:val="E4AC1FAA"/>
    <w:lvl w:ilvl="0" w:tplc="F9E676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F082CC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6FB1CF9"/>
    <w:multiLevelType w:val="multilevel"/>
    <w:tmpl w:val="521693D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5B4F1E9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EF2345"/>
    <w:multiLevelType w:val="hybridMultilevel"/>
    <w:tmpl w:val="A28663DE"/>
    <w:lvl w:ilvl="0" w:tplc="DD3611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0C70092"/>
    <w:multiLevelType w:val="singleLevel"/>
    <w:tmpl w:val="FA8A041E"/>
    <w:lvl w:ilvl="0">
      <w:start w:val="1"/>
      <w:numFmt w:val="decimal"/>
      <w:pStyle w:val="1"/>
      <w:lvlText w:val="%1)"/>
      <w:lvlJc w:val="left"/>
      <w:pPr>
        <w:tabs>
          <w:tab w:val="num" w:pos="987"/>
        </w:tabs>
        <w:ind w:left="0" w:firstLine="624"/>
      </w:pPr>
      <w:rPr>
        <w:rFonts w:hint="default"/>
      </w:rPr>
    </w:lvl>
  </w:abstractNum>
  <w:abstractNum w:abstractNumId="30" w15:restartNumberingAfterBreak="0">
    <w:nsid w:val="61F7100F"/>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2650C9D"/>
    <w:multiLevelType w:val="hybridMultilevel"/>
    <w:tmpl w:val="83B2E2B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2" w15:restartNumberingAfterBreak="0">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6D4154B"/>
    <w:multiLevelType w:val="hybridMultilevel"/>
    <w:tmpl w:val="110A1A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71DD0176"/>
    <w:multiLevelType w:val="hybridMultilevel"/>
    <w:tmpl w:val="E78214C2"/>
    <w:lvl w:ilvl="0" w:tplc="CD2EDD6E">
      <w:start w:val="1"/>
      <w:numFmt w:val="bullet"/>
      <w:pStyle w:val="10"/>
      <w:lvlText w:val=""/>
      <w:lvlJc w:val="left"/>
      <w:pPr>
        <w:ind w:left="984" w:hanging="360"/>
      </w:pPr>
      <w:rPr>
        <w:rFonts w:ascii="Symbol" w:hAnsi="Symbol" w:hint="default"/>
      </w:rPr>
    </w:lvl>
    <w:lvl w:ilvl="1" w:tplc="851C159A" w:tentative="1">
      <w:start w:val="1"/>
      <w:numFmt w:val="bullet"/>
      <w:lvlText w:val="o"/>
      <w:lvlJc w:val="left"/>
      <w:pPr>
        <w:tabs>
          <w:tab w:val="num" w:pos="1440"/>
        </w:tabs>
        <w:ind w:left="1440" w:hanging="360"/>
      </w:pPr>
      <w:rPr>
        <w:rFonts w:ascii="Courier New" w:hAnsi="Courier New" w:cs="Courier New" w:hint="default"/>
      </w:rPr>
    </w:lvl>
    <w:lvl w:ilvl="2" w:tplc="170EC1FA" w:tentative="1">
      <w:start w:val="1"/>
      <w:numFmt w:val="bullet"/>
      <w:lvlText w:val=""/>
      <w:lvlJc w:val="left"/>
      <w:pPr>
        <w:tabs>
          <w:tab w:val="num" w:pos="2160"/>
        </w:tabs>
        <w:ind w:left="2160" w:hanging="360"/>
      </w:pPr>
      <w:rPr>
        <w:rFonts w:ascii="Wingdings" w:hAnsi="Wingdings" w:hint="default"/>
      </w:rPr>
    </w:lvl>
    <w:lvl w:ilvl="3" w:tplc="4A1EAFCC" w:tentative="1">
      <w:start w:val="1"/>
      <w:numFmt w:val="bullet"/>
      <w:lvlText w:val=""/>
      <w:lvlJc w:val="left"/>
      <w:pPr>
        <w:tabs>
          <w:tab w:val="num" w:pos="2880"/>
        </w:tabs>
        <w:ind w:left="2880" w:hanging="360"/>
      </w:pPr>
      <w:rPr>
        <w:rFonts w:ascii="Symbol" w:hAnsi="Symbol" w:hint="default"/>
      </w:rPr>
    </w:lvl>
    <w:lvl w:ilvl="4" w:tplc="AD82F9BE" w:tentative="1">
      <w:start w:val="1"/>
      <w:numFmt w:val="bullet"/>
      <w:lvlText w:val="o"/>
      <w:lvlJc w:val="left"/>
      <w:pPr>
        <w:tabs>
          <w:tab w:val="num" w:pos="3600"/>
        </w:tabs>
        <w:ind w:left="3600" w:hanging="360"/>
      </w:pPr>
      <w:rPr>
        <w:rFonts w:ascii="Courier New" w:hAnsi="Courier New" w:cs="Courier New" w:hint="default"/>
      </w:rPr>
    </w:lvl>
    <w:lvl w:ilvl="5" w:tplc="78444F6A" w:tentative="1">
      <w:start w:val="1"/>
      <w:numFmt w:val="bullet"/>
      <w:lvlText w:val=""/>
      <w:lvlJc w:val="left"/>
      <w:pPr>
        <w:tabs>
          <w:tab w:val="num" w:pos="4320"/>
        </w:tabs>
        <w:ind w:left="4320" w:hanging="360"/>
      </w:pPr>
      <w:rPr>
        <w:rFonts w:ascii="Wingdings" w:hAnsi="Wingdings" w:hint="default"/>
      </w:rPr>
    </w:lvl>
    <w:lvl w:ilvl="6" w:tplc="280C9ADA" w:tentative="1">
      <w:start w:val="1"/>
      <w:numFmt w:val="bullet"/>
      <w:lvlText w:val=""/>
      <w:lvlJc w:val="left"/>
      <w:pPr>
        <w:tabs>
          <w:tab w:val="num" w:pos="5040"/>
        </w:tabs>
        <w:ind w:left="5040" w:hanging="360"/>
      </w:pPr>
      <w:rPr>
        <w:rFonts w:ascii="Symbol" w:hAnsi="Symbol" w:hint="default"/>
      </w:rPr>
    </w:lvl>
    <w:lvl w:ilvl="7" w:tplc="3E20A064" w:tentative="1">
      <w:start w:val="1"/>
      <w:numFmt w:val="bullet"/>
      <w:lvlText w:val="o"/>
      <w:lvlJc w:val="left"/>
      <w:pPr>
        <w:tabs>
          <w:tab w:val="num" w:pos="5760"/>
        </w:tabs>
        <w:ind w:left="5760" w:hanging="360"/>
      </w:pPr>
      <w:rPr>
        <w:rFonts w:ascii="Courier New" w:hAnsi="Courier New" w:cs="Courier New" w:hint="default"/>
      </w:rPr>
    </w:lvl>
    <w:lvl w:ilvl="8" w:tplc="860E6F0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012FC2"/>
    <w:multiLevelType w:val="multilevel"/>
    <w:tmpl w:val="CF94FCC2"/>
    <w:lvl w:ilvl="0">
      <w:start w:val="1"/>
      <w:numFmt w:val="decimal"/>
      <w:pStyle w:val="11"/>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6" w15:restartNumberingAfterBreak="0">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8232EB5"/>
    <w:multiLevelType w:val="hybridMultilevel"/>
    <w:tmpl w:val="2A567FB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2"/>
  </w:num>
  <w:num w:numId="2">
    <w:abstractNumId w:val="20"/>
  </w:num>
  <w:num w:numId="3">
    <w:abstractNumId w:val="15"/>
  </w:num>
  <w:num w:numId="4">
    <w:abstractNumId w:val="23"/>
  </w:num>
  <w:num w:numId="5">
    <w:abstractNumId w:val="32"/>
  </w:num>
  <w:num w:numId="6">
    <w:abstractNumId w:val="36"/>
  </w:num>
  <w:num w:numId="7">
    <w:abstractNumId w:val="14"/>
  </w:num>
  <w:num w:numId="8">
    <w:abstractNumId w:val="16"/>
  </w:num>
  <w:num w:numId="9">
    <w:abstractNumId w:val="17"/>
  </w:num>
  <w:num w:numId="10">
    <w:abstractNumId w:val="35"/>
  </w:num>
  <w:num w:numId="11">
    <w:abstractNumId w:val="9"/>
  </w:num>
  <w:num w:numId="12">
    <w:abstractNumId w:val="8"/>
  </w:num>
  <w:num w:numId="13">
    <w:abstractNumId w:val="3"/>
  </w:num>
  <w:num w:numId="14">
    <w:abstractNumId w:val="2"/>
  </w:num>
  <w:num w:numId="15">
    <w:abstractNumId w:val="1"/>
  </w:num>
  <w:num w:numId="16">
    <w:abstractNumId w:val="0"/>
  </w:num>
  <w:num w:numId="17">
    <w:abstractNumId w:val="25"/>
  </w:num>
  <w:num w:numId="18">
    <w:abstractNumId w:val="30"/>
  </w:num>
  <w:num w:numId="19">
    <w:abstractNumId w:val="18"/>
  </w:num>
  <w:num w:numId="20">
    <w:abstractNumId w:val="7"/>
  </w:num>
  <w:num w:numId="21">
    <w:abstractNumId w:val="6"/>
  </w:num>
  <w:num w:numId="22">
    <w:abstractNumId w:val="5"/>
  </w:num>
  <w:num w:numId="23">
    <w:abstractNumId w:val="4"/>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11"/>
  </w:num>
  <w:num w:numId="27">
    <w:abstractNumId w:val="37"/>
  </w:num>
  <w:num w:numId="28">
    <w:abstractNumId w:val="34"/>
  </w:num>
  <w:num w:numId="29">
    <w:abstractNumId w:val="21"/>
  </w:num>
  <w:num w:numId="30">
    <w:abstractNumId w:val="22"/>
  </w:num>
  <w:num w:numId="31">
    <w:abstractNumId w:val="27"/>
  </w:num>
  <w:num w:numId="32">
    <w:abstractNumId w:val="33"/>
  </w:num>
  <w:num w:numId="33">
    <w:abstractNumId w:val="29"/>
    <w:lvlOverride w:ilvl="0">
      <w:startOverride w:val="1"/>
    </w:lvlOverride>
  </w:num>
  <w:num w:numId="34">
    <w:abstractNumId w:val="29"/>
    <w:lvlOverride w:ilvl="0">
      <w:startOverride w:val="1"/>
    </w:lvlOverride>
  </w:num>
  <w:num w:numId="35">
    <w:abstractNumId w:val="26"/>
  </w:num>
  <w:num w:numId="36">
    <w:abstractNumId w:val="13"/>
  </w:num>
  <w:num w:numId="37">
    <w:abstractNumId w:val="19"/>
  </w:num>
  <w:num w:numId="38">
    <w:abstractNumId w:val="28"/>
  </w:num>
  <w:num w:numId="39">
    <w:abstractNumId w:val="24"/>
  </w:num>
  <w:num w:numId="40">
    <w:abstractNumId w:val="10"/>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087"/>
    <w:rsid w:val="00000EE0"/>
    <w:rsid w:val="00002ADF"/>
    <w:rsid w:val="000059A3"/>
    <w:rsid w:val="00012698"/>
    <w:rsid w:val="00016177"/>
    <w:rsid w:val="0001742B"/>
    <w:rsid w:val="00047844"/>
    <w:rsid w:val="00047FA7"/>
    <w:rsid w:val="00050087"/>
    <w:rsid w:val="000513CD"/>
    <w:rsid w:val="0006688A"/>
    <w:rsid w:val="000870DA"/>
    <w:rsid w:val="000B0CD9"/>
    <w:rsid w:val="000B35AA"/>
    <w:rsid w:val="000D54BC"/>
    <w:rsid w:val="000E1DDD"/>
    <w:rsid w:val="0013078A"/>
    <w:rsid w:val="00133E51"/>
    <w:rsid w:val="00151F1A"/>
    <w:rsid w:val="00171AED"/>
    <w:rsid w:val="00177B1F"/>
    <w:rsid w:val="00196223"/>
    <w:rsid w:val="0019658D"/>
    <w:rsid w:val="001A4202"/>
    <w:rsid w:val="001A4A9A"/>
    <w:rsid w:val="001A7A9D"/>
    <w:rsid w:val="001B35BC"/>
    <w:rsid w:val="001B5E0B"/>
    <w:rsid w:val="001D1BD8"/>
    <w:rsid w:val="001D37AF"/>
    <w:rsid w:val="001E01FF"/>
    <w:rsid w:val="001F16F8"/>
    <w:rsid w:val="001F37EF"/>
    <w:rsid w:val="00204DDF"/>
    <w:rsid w:val="00212B37"/>
    <w:rsid w:val="00223A06"/>
    <w:rsid w:val="00225E6B"/>
    <w:rsid w:val="00227C61"/>
    <w:rsid w:val="00246CD0"/>
    <w:rsid w:val="002576D2"/>
    <w:rsid w:val="00260831"/>
    <w:rsid w:val="002654F9"/>
    <w:rsid w:val="0027111A"/>
    <w:rsid w:val="002719B1"/>
    <w:rsid w:val="00271E70"/>
    <w:rsid w:val="00292EA4"/>
    <w:rsid w:val="00293FF5"/>
    <w:rsid w:val="002A2FAE"/>
    <w:rsid w:val="002A33DA"/>
    <w:rsid w:val="002A4AD8"/>
    <w:rsid w:val="002C10CB"/>
    <w:rsid w:val="002C7F16"/>
    <w:rsid w:val="002F36A5"/>
    <w:rsid w:val="002F472C"/>
    <w:rsid w:val="00305CB4"/>
    <w:rsid w:val="00305DC3"/>
    <w:rsid w:val="003067F0"/>
    <w:rsid w:val="00312D6C"/>
    <w:rsid w:val="0033779A"/>
    <w:rsid w:val="003509B6"/>
    <w:rsid w:val="00357FD7"/>
    <w:rsid w:val="0037149A"/>
    <w:rsid w:val="003836B5"/>
    <w:rsid w:val="003859A8"/>
    <w:rsid w:val="00386A5F"/>
    <w:rsid w:val="003A3A5A"/>
    <w:rsid w:val="003C27DD"/>
    <w:rsid w:val="003C28C2"/>
    <w:rsid w:val="003D17D0"/>
    <w:rsid w:val="003E177A"/>
    <w:rsid w:val="003F11DB"/>
    <w:rsid w:val="003F4C1A"/>
    <w:rsid w:val="004017BD"/>
    <w:rsid w:val="004017E7"/>
    <w:rsid w:val="0040377A"/>
    <w:rsid w:val="0040718A"/>
    <w:rsid w:val="00432221"/>
    <w:rsid w:val="00435632"/>
    <w:rsid w:val="00441083"/>
    <w:rsid w:val="00450ED3"/>
    <w:rsid w:val="00451B6C"/>
    <w:rsid w:val="0046045B"/>
    <w:rsid w:val="004747B9"/>
    <w:rsid w:val="00485A0C"/>
    <w:rsid w:val="004864CC"/>
    <w:rsid w:val="00492B38"/>
    <w:rsid w:val="00496796"/>
    <w:rsid w:val="004C1145"/>
    <w:rsid w:val="004C1939"/>
    <w:rsid w:val="004C47DD"/>
    <w:rsid w:val="004D102D"/>
    <w:rsid w:val="004D116F"/>
    <w:rsid w:val="004D1389"/>
    <w:rsid w:val="004F32FA"/>
    <w:rsid w:val="00501AB7"/>
    <w:rsid w:val="00501D59"/>
    <w:rsid w:val="00542B39"/>
    <w:rsid w:val="00577209"/>
    <w:rsid w:val="00583AF2"/>
    <w:rsid w:val="00587A67"/>
    <w:rsid w:val="00595B50"/>
    <w:rsid w:val="005B6706"/>
    <w:rsid w:val="005C7760"/>
    <w:rsid w:val="005C79D0"/>
    <w:rsid w:val="005D04A6"/>
    <w:rsid w:val="005D406D"/>
    <w:rsid w:val="006105FD"/>
    <w:rsid w:val="006255EA"/>
    <w:rsid w:val="00630E1B"/>
    <w:rsid w:val="006916F6"/>
    <w:rsid w:val="006933B0"/>
    <w:rsid w:val="006A154D"/>
    <w:rsid w:val="006C04BB"/>
    <w:rsid w:val="006D1301"/>
    <w:rsid w:val="007220B3"/>
    <w:rsid w:val="007243B8"/>
    <w:rsid w:val="0072490F"/>
    <w:rsid w:val="0073516F"/>
    <w:rsid w:val="00736690"/>
    <w:rsid w:val="00736FBD"/>
    <w:rsid w:val="0075105B"/>
    <w:rsid w:val="00755E08"/>
    <w:rsid w:val="00765EA3"/>
    <w:rsid w:val="007678D3"/>
    <w:rsid w:val="00771793"/>
    <w:rsid w:val="0078544B"/>
    <w:rsid w:val="007A4167"/>
    <w:rsid w:val="007A562A"/>
    <w:rsid w:val="007C0E6C"/>
    <w:rsid w:val="007D44CC"/>
    <w:rsid w:val="007D6909"/>
    <w:rsid w:val="007F138F"/>
    <w:rsid w:val="008029EC"/>
    <w:rsid w:val="00807E20"/>
    <w:rsid w:val="00815F8E"/>
    <w:rsid w:val="008325EE"/>
    <w:rsid w:val="00841652"/>
    <w:rsid w:val="0085751D"/>
    <w:rsid w:val="008615F1"/>
    <w:rsid w:val="008727EE"/>
    <w:rsid w:val="00882ACC"/>
    <w:rsid w:val="008924BD"/>
    <w:rsid w:val="0089262C"/>
    <w:rsid w:val="008C3CC0"/>
    <w:rsid w:val="008D1124"/>
    <w:rsid w:val="008D2C4C"/>
    <w:rsid w:val="008D4DF9"/>
    <w:rsid w:val="008E1B1B"/>
    <w:rsid w:val="008E6FE4"/>
    <w:rsid w:val="008E70B5"/>
    <w:rsid w:val="00901F7F"/>
    <w:rsid w:val="00905441"/>
    <w:rsid w:val="00911F0B"/>
    <w:rsid w:val="00916791"/>
    <w:rsid w:val="009367B2"/>
    <w:rsid w:val="00941B50"/>
    <w:rsid w:val="0096231B"/>
    <w:rsid w:val="00965E3F"/>
    <w:rsid w:val="009662CA"/>
    <w:rsid w:val="009D6DD7"/>
    <w:rsid w:val="00A053FC"/>
    <w:rsid w:val="00A059B3"/>
    <w:rsid w:val="00A22514"/>
    <w:rsid w:val="00A236A8"/>
    <w:rsid w:val="00A333AA"/>
    <w:rsid w:val="00A44A0F"/>
    <w:rsid w:val="00A61BD7"/>
    <w:rsid w:val="00A67F18"/>
    <w:rsid w:val="00A72ADA"/>
    <w:rsid w:val="00A74902"/>
    <w:rsid w:val="00A74CF1"/>
    <w:rsid w:val="00AA1BA1"/>
    <w:rsid w:val="00AD07E7"/>
    <w:rsid w:val="00AF2D25"/>
    <w:rsid w:val="00AF36F2"/>
    <w:rsid w:val="00AF3F25"/>
    <w:rsid w:val="00AF76A5"/>
    <w:rsid w:val="00B031C3"/>
    <w:rsid w:val="00B04A66"/>
    <w:rsid w:val="00B12B6C"/>
    <w:rsid w:val="00B20995"/>
    <w:rsid w:val="00B3328B"/>
    <w:rsid w:val="00B377B6"/>
    <w:rsid w:val="00B56EFC"/>
    <w:rsid w:val="00B6038F"/>
    <w:rsid w:val="00B74690"/>
    <w:rsid w:val="00B87650"/>
    <w:rsid w:val="00B97AC7"/>
    <w:rsid w:val="00BB49A5"/>
    <w:rsid w:val="00BC3379"/>
    <w:rsid w:val="00BC7CDE"/>
    <w:rsid w:val="00C03096"/>
    <w:rsid w:val="00C409D5"/>
    <w:rsid w:val="00C42578"/>
    <w:rsid w:val="00C45AC5"/>
    <w:rsid w:val="00C55C66"/>
    <w:rsid w:val="00C63A89"/>
    <w:rsid w:val="00C65001"/>
    <w:rsid w:val="00C90978"/>
    <w:rsid w:val="00C953F5"/>
    <w:rsid w:val="00CB77C2"/>
    <w:rsid w:val="00CC1DA2"/>
    <w:rsid w:val="00CC6460"/>
    <w:rsid w:val="00CC68FE"/>
    <w:rsid w:val="00CE4569"/>
    <w:rsid w:val="00D0369C"/>
    <w:rsid w:val="00D05617"/>
    <w:rsid w:val="00D2380C"/>
    <w:rsid w:val="00D31FFD"/>
    <w:rsid w:val="00D44CD3"/>
    <w:rsid w:val="00D47FD9"/>
    <w:rsid w:val="00D7398E"/>
    <w:rsid w:val="00D81939"/>
    <w:rsid w:val="00D863E0"/>
    <w:rsid w:val="00D93617"/>
    <w:rsid w:val="00DA289F"/>
    <w:rsid w:val="00DA3C23"/>
    <w:rsid w:val="00DB620E"/>
    <w:rsid w:val="00DC6427"/>
    <w:rsid w:val="00DE2EE3"/>
    <w:rsid w:val="00E03E19"/>
    <w:rsid w:val="00E075D1"/>
    <w:rsid w:val="00E13E53"/>
    <w:rsid w:val="00E32CD7"/>
    <w:rsid w:val="00E435A1"/>
    <w:rsid w:val="00E4659F"/>
    <w:rsid w:val="00E5082D"/>
    <w:rsid w:val="00E5202F"/>
    <w:rsid w:val="00E60CF2"/>
    <w:rsid w:val="00E66E42"/>
    <w:rsid w:val="00E72BB3"/>
    <w:rsid w:val="00E94C62"/>
    <w:rsid w:val="00ED149C"/>
    <w:rsid w:val="00EF242E"/>
    <w:rsid w:val="00F33C26"/>
    <w:rsid w:val="00F35414"/>
    <w:rsid w:val="00F5672F"/>
    <w:rsid w:val="00F56F7C"/>
    <w:rsid w:val="00F63E37"/>
    <w:rsid w:val="00F726A3"/>
    <w:rsid w:val="00FA432F"/>
    <w:rsid w:val="00FC4A84"/>
    <w:rsid w:val="00FC5500"/>
    <w:rsid w:val="00FD0F6C"/>
    <w:rsid w:val="00FD35FE"/>
    <w:rsid w:val="00FD3DE3"/>
    <w:rsid w:val="00FD5843"/>
    <w:rsid w:val="00FF6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2856"/>
  <w15:docId w15:val="{6374CD35-31E8-47A9-B4C4-3CAA755B9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2F472C"/>
    <w:pPr>
      <w:spacing w:before="20" w:after="120" w:line="360" w:lineRule="auto"/>
      <w:jc w:val="center"/>
    </w:pPr>
    <w:rPr>
      <w:rFonts w:ascii="Times New Roman" w:eastAsia="Times New Roman" w:hAnsi="Times New Roman" w:cs="Times New Roman"/>
      <w:sz w:val="24"/>
      <w:szCs w:val="20"/>
      <w:lang w:eastAsia="ru-RU"/>
    </w:rPr>
  </w:style>
  <w:style w:type="paragraph" w:styleId="11">
    <w:name w:val="heading 1"/>
    <w:basedOn w:val="phbase"/>
    <w:next w:val="phnormal"/>
    <w:link w:val="12"/>
    <w:qFormat/>
    <w:rsid w:val="002F472C"/>
    <w:pPr>
      <w:keepNext/>
      <w:keepLines/>
      <w:pageBreakBefore/>
      <w:numPr>
        <w:numId w:val="10"/>
      </w:numPr>
      <w:tabs>
        <w:tab w:val="left" w:pos="1276"/>
      </w:tabs>
      <w:spacing w:before="360" w:after="360"/>
      <w:ind w:right="170"/>
      <w:outlineLvl w:val="0"/>
    </w:pPr>
    <w:rPr>
      <w:b/>
      <w:sz w:val="28"/>
      <w:szCs w:val="28"/>
    </w:rPr>
  </w:style>
  <w:style w:type="paragraph" w:styleId="20">
    <w:name w:val="heading 2"/>
    <w:basedOn w:val="phbase"/>
    <w:next w:val="phnormal"/>
    <w:link w:val="21"/>
    <w:qFormat/>
    <w:rsid w:val="002F472C"/>
    <w:pPr>
      <w:keepNext/>
      <w:keepLines/>
      <w:numPr>
        <w:ilvl w:val="1"/>
        <w:numId w:val="10"/>
      </w:numPr>
      <w:tabs>
        <w:tab w:val="left" w:pos="720"/>
      </w:tabs>
      <w:spacing w:before="360" w:after="360"/>
      <w:ind w:left="720" w:right="170" w:firstLine="0"/>
      <w:outlineLvl w:val="1"/>
    </w:pPr>
    <w:rPr>
      <w:b/>
    </w:rPr>
  </w:style>
  <w:style w:type="paragraph" w:styleId="3">
    <w:name w:val="heading 3"/>
    <w:basedOn w:val="phbase"/>
    <w:next w:val="phnormal"/>
    <w:link w:val="30"/>
    <w:qFormat/>
    <w:rsid w:val="002F472C"/>
    <w:pPr>
      <w:keepNext/>
      <w:keepLines/>
      <w:numPr>
        <w:ilvl w:val="2"/>
        <w:numId w:val="10"/>
      </w:numPr>
      <w:spacing w:before="240" w:after="240"/>
      <w:ind w:right="170" w:firstLine="0"/>
      <w:outlineLvl w:val="2"/>
    </w:pPr>
    <w:rPr>
      <w:b/>
      <w:bCs/>
    </w:rPr>
  </w:style>
  <w:style w:type="paragraph" w:styleId="4">
    <w:name w:val="heading 4"/>
    <w:basedOn w:val="phbase"/>
    <w:next w:val="phnormal"/>
    <w:link w:val="40"/>
    <w:qFormat/>
    <w:rsid w:val="002F472C"/>
    <w:pPr>
      <w:keepNext/>
      <w:keepLines/>
      <w:numPr>
        <w:ilvl w:val="3"/>
        <w:numId w:val="10"/>
      </w:numPr>
      <w:spacing w:before="240" w:after="240"/>
      <w:ind w:left="2705" w:right="170" w:hanging="1985"/>
      <w:outlineLvl w:val="3"/>
    </w:pPr>
    <w:rPr>
      <w:b/>
    </w:rPr>
  </w:style>
  <w:style w:type="paragraph" w:styleId="5">
    <w:name w:val="heading 5"/>
    <w:basedOn w:val="a"/>
    <w:next w:val="a"/>
    <w:link w:val="50"/>
    <w:uiPriority w:val="9"/>
    <w:unhideWhenUsed/>
    <w:qFormat/>
    <w:rsid w:val="002F472C"/>
    <w:pPr>
      <w:numPr>
        <w:ilvl w:val="4"/>
        <w:numId w:val="10"/>
      </w:numPr>
      <w:spacing w:before="240" w:after="240"/>
      <w:ind w:left="1843" w:right="170" w:hanging="1134"/>
      <w:outlineLvl w:val="4"/>
    </w:pPr>
    <w:rPr>
      <w:b/>
      <w:bCs/>
      <w:iCs/>
      <w:szCs w:val="26"/>
    </w:rPr>
  </w:style>
  <w:style w:type="paragraph" w:styleId="6">
    <w:name w:val="heading 6"/>
    <w:basedOn w:val="a"/>
    <w:next w:val="a"/>
    <w:link w:val="60"/>
    <w:uiPriority w:val="9"/>
    <w:semiHidden/>
    <w:unhideWhenUsed/>
    <w:qFormat/>
    <w:rsid w:val="002F472C"/>
    <w:pPr>
      <w:numPr>
        <w:ilvl w:val="5"/>
        <w:numId w:val="10"/>
      </w:numPr>
      <w:spacing w:before="240" w:after="60"/>
      <w:outlineLvl w:val="5"/>
    </w:pPr>
    <w:rPr>
      <w:rFonts w:ascii="Calibri" w:hAnsi="Calibri"/>
      <w:b/>
      <w:bCs/>
      <w:sz w:val="22"/>
      <w:szCs w:val="22"/>
    </w:rPr>
  </w:style>
  <w:style w:type="paragraph" w:styleId="7">
    <w:name w:val="heading 7"/>
    <w:basedOn w:val="a"/>
    <w:next w:val="a"/>
    <w:link w:val="70"/>
    <w:uiPriority w:val="9"/>
    <w:semiHidden/>
    <w:unhideWhenUsed/>
    <w:qFormat/>
    <w:rsid w:val="002F472C"/>
    <w:pPr>
      <w:numPr>
        <w:ilvl w:val="6"/>
        <w:numId w:val="10"/>
      </w:numPr>
      <w:spacing w:before="240" w:after="60"/>
      <w:outlineLvl w:val="6"/>
    </w:pPr>
    <w:rPr>
      <w:rFonts w:ascii="Calibri" w:hAnsi="Calibri"/>
      <w:szCs w:val="24"/>
    </w:rPr>
  </w:style>
  <w:style w:type="paragraph" w:styleId="8">
    <w:name w:val="heading 8"/>
    <w:basedOn w:val="a"/>
    <w:next w:val="a"/>
    <w:link w:val="80"/>
    <w:uiPriority w:val="9"/>
    <w:semiHidden/>
    <w:unhideWhenUsed/>
    <w:qFormat/>
    <w:rsid w:val="002F472C"/>
    <w:pPr>
      <w:numPr>
        <w:ilvl w:val="7"/>
        <w:numId w:val="10"/>
      </w:numPr>
      <w:spacing w:before="240" w:after="60"/>
      <w:outlineLvl w:val="7"/>
    </w:pPr>
    <w:rPr>
      <w:rFonts w:ascii="Calibri" w:hAnsi="Calibri"/>
      <w:i/>
      <w:iCs/>
      <w:szCs w:val="24"/>
    </w:rPr>
  </w:style>
  <w:style w:type="paragraph" w:styleId="9">
    <w:name w:val="heading 9"/>
    <w:basedOn w:val="a"/>
    <w:next w:val="a"/>
    <w:link w:val="90"/>
    <w:uiPriority w:val="9"/>
    <w:semiHidden/>
    <w:unhideWhenUsed/>
    <w:qFormat/>
    <w:rsid w:val="002F472C"/>
    <w:pPr>
      <w:numPr>
        <w:ilvl w:val="8"/>
        <w:numId w:val="10"/>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1"/>
    <w:rsid w:val="002F472C"/>
    <w:rPr>
      <w:rFonts w:ascii="Times New Roman" w:eastAsia="Times New Roman" w:hAnsi="Times New Roman" w:cs="Times New Roman"/>
      <w:b/>
      <w:sz w:val="28"/>
      <w:szCs w:val="28"/>
      <w:lang w:eastAsia="ru-RU"/>
    </w:rPr>
  </w:style>
  <w:style w:type="character" w:customStyle="1" w:styleId="21">
    <w:name w:val="Заголовок 2 Знак"/>
    <w:basedOn w:val="a0"/>
    <w:link w:val="20"/>
    <w:rsid w:val="002F472C"/>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2F472C"/>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rsid w:val="002F472C"/>
    <w:rPr>
      <w:rFonts w:ascii="Times New Roman" w:eastAsia="Times New Roman" w:hAnsi="Times New Roman" w:cs="Times New Roman"/>
      <w:b/>
      <w:sz w:val="24"/>
      <w:szCs w:val="20"/>
      <w:lang w:eastAsia="ru-RU"/>
    </w:rPr>
  </w:style>
  <w:style w:type="character" w:customStyle="1" w:styleId="50">
    <w:name w:val="Заголовок 5 Знак"/>
    <w:link w:val="5"/>
    <w:uiPriority w:val="9"/>
    <w:rsid w:val="002F472C"/>
    <w:rPr>
      <w:rFonts w:ascii="Times New Roman" w:eastAsia="Times New Roman" w:hAnsi="Times New Roman" w:cs="Times New Roman"/>
      <w:b/>
      <w:bCs/>
      <w:iCs/>
      <w:sz w:val="24"/>
      <w:szCs w:val="26"/>
      <w:lang w:eastAsia="ru-RU"/>
    </w:rPr>
  </w:style>
  <w:style w:type="character" w:customStyle="1" w:styleId="60">
    <w:name w:val="Заголовок 6 Знак"/>
    <w:link w:val="6"/>
    <w:uiPriority w:val="9"/>
    <w:semiHidden/>
    <w:rsid w:val="002F472C"/>
    <w:rPr>
      <w:rFonts w:ascii="Calibri" w:eastAsia="Times New Roman" w:hAnsi="Calibri" w:cs="Times New Roman"/>
      <w:b/>
      <w:bCs/>
      <w:lang w:eastAsia="ru-RU"/>
    </w:rPr>
  </w:style>
  <w:style w:type="character" w:customStyle="1" w:styleId="70">
    <w:name w:val="Заголовок 7 Знак"/>
    <w:link w:val="7"/>
    <w:uiPriority w:val="9"/>
    <w:semiHidden/>
    <w:rsid w:val="002F472C"/>
    <w:rPr>
      <w:rFonts w:ascii="Calibri" w:eastAsia="Times New Roman" w:hAnsi="Calibri" w:cs="Times New Roman"/>
      <w:sz w:val="24"/>
      <w:szCs w:val="24"/>
      <w:lang w:eastAsia="ru-RU"/>
    </w:rPr>
  </w:style>
  <w:style w:type="character" w:customStyle="1" w:styleId="80">
    <w:name w:val="Заголовок 8 Знак"/>
    <w:link w:val="8"/>
    <w:uiPriority w:val="9"/>
    <w:semiHidden/>
    <w:rsid w:val="002F472C"/>
    <w:rPr>
      <w:rFonts w:ascii="Calibri" w:eastAsia="Times New Roman" w:hAnsi="Calibri" w:cs="Times New Roman"/>
      <w:i/>
      <w:iCs/>
      <w:sz w:val="24"/>
      <w:szCs w:val="24"/>
      <w:lang w:eastAsia="ru-RU"/>
    </w:rPr>
  </w:style>
  <w:style w:type="character" w:customStyle="1" w:styleId="90">
    <w:name w:val="Заголовок 9 Знак"/>
    <w:link w:val="9"/>
    <w:uiPriority w:val="9"/>
    <w:semiHidden/>
    <w:rsid w:val="002F472C"/>
    <w:rPr>
      <w:rFonts w:ascii="Cambria" w:eastAsia="Times New Roman" w:hAnsi="Cambria" w:cs="Times New Roman"/>
      <w:lang w:eastAsia="ru-RU"/>
    </w:rPr>
  </w:style>
  <w:style w:type="paragraph" w:customStyle="1" w:styleId="phbase">
    <w:name w:val="ph_base"/>
    <w:rsid w:val="002F472C"/>
    <w:pPr>
      <w:spacing w:after="0" w:line="360" w:lineRule="auto"/>
      <w:jc w:val="both"/>
    </w:pPr>
    <w:rPr>
      <w:rFonts w:ascii="Times New Roman" w:eastAsia="Times New Roman" w:hAnsi="Times New Roman" w:cs="Times New Roman"/>
      <w:sz w:val="24"/>
      <w:szCs w:val="20"/>
      <w:lang w:eastAsia="ru-RU"/>
    </w:rPr>
  </w:style>
  <w:style w:type="paragraph" w:customStyle="1" w:styleId="phadditiontitle1">
    <w:name w:val="ph_addition_title_1"/>
    <w:basedOn w:val="phbase"/>
    <w:next w:val="phnormal"/>
    <w:rsid w:val="002F472C"/>
    <w:pPr>
      <w:keepNext/>
      <w:keepLines/>
      <w:pageBreakBefore/>
      <w:numPr>
        <w:numId w:val="4"/>
      </w:numPr>
      <w:spacing w:before="360" w:after="360"/>
      <w:jc w:val="center"/>
      <w:outlineLvl w:val="0"/>
    </w:pPr>
    <w:rPr>
      <w:b/>
      <w:sz w:val="28"/>
      <w:szCs w:val="28"/>
    </w:rPr>
  </w:style>
  <w:style w:type="paragraph" w:customStyle="1" w:styleId="phadditiontitle2">
    <w:name w:val="ph_addition_title_2"/>
    <w:basedOn w:val="phbase"/>
    <w:next w:val="phnormal"/>
    <w:rsid w:val="002F472C"/>
    <w:pPr>
      <w:keepNext/>
      <w:keepLines/>
      <w:numPr>
        <w:ilvl w:val="1"/>
        <w:numId w:val="4"/>
      </w:numPr>
      <w:spacing w:before="360" w:after="360"/>
      <w:outlineLvl w:val="1"/>
    </w:pPr>
    <w:rPr>
      <w:b/>
      <w:szCs w:val="24"/>
    </w:rPr>
  </w:style>
  <w:style w:type="paragraph" w:customStyle="1" w:styleId="phadditiontitle3">
    <w:name w:val="ph_addition_title_3"/>
    <w:basedOn w:val="phbase"/>
    <w:next w:val="phnormal"/>
    <w:rsid w:val="002F472C"/>
    <w:pPr>
      <w:keepNext/>
      <w:keepLines/>
      <w:numPr>
        <w:ilvl w:val="2"/>
        <w:numId w:val="4"/>
      </w:numPr>
      <w:spacing w:before="240" w:after="240"/>
      <w:outlineLvl w:val="2"/>
    </w:pPr>
    <w:rPr>
      <w:b/>
      <w:sz w:val="22"/>
      <w:szCs w:val="22"/>
    </w:rPr>
  </w:style>
  <w:style w:type="numbering" w:customStyle="1" w:styleId="phadditiontitle">
    <w:name w:val="ph_additiontitle"/>
    <w:basedOn w:val="a2"/>
    <w:rsid w:val="002F472C"/>
    <w:pPr>
      <w:numPr>
        <w:numId w:val="4"/>
      </w:numPr>
    </w:pPr>
  </w:style>
  <w:style w:type="paragraph" w:customStyle="1" w:styleId="phbibliography">
    <w:name w:val="ph_bibliography"/>
    <w:basedOn w:val="phbase"/>
    <w:rsid w:val="002F472C"/>
    <w:pPr>
      <w:numPr>
        <w:numId w:val="5"/>
      </w:numPr>
      <w:spacing w:before="60" w:after="60" w:line="240" w:lineRule="auto"/>
    </w:pPr>
    <w:rPr>
      <w:rFonts w:cs="Arial"/>
      <w:bCs/>
      <w:szCs w:val="28"/>
    </w:rPr>
  </w:style>
  <w:style w:type="paragraph" w:customStyle="1" w:styleId="phcolontituldown">
    <w:name w:val="ph_colontituldown"/>
    <w:basedOn w:val="phbase"/>
    <w:rsid w:val="002F472C"/>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2F472C"/>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2F472C"/>
    <w:pPr>
      <w:ind w:firstLine="720"/>
    </w:pPr>
    <w:rPr>
      <w:vanish/>
      <w:color w:val="0000FF"/>
    </w:rPr>
  </w:style>
  <w:style w:type="paragraph" w:customStyle="1" w:styleId="phconfirmlist">
    <w:name w:val="ph_confirmlist"/>
    <w:basedOn w:val="phbase"/>
    <w:rsid w:val="002F472C"/>
    <w:pPr>
      <w:spacing w:before="20" w:after="120"/>
      <w:jc w:val="center"/>
    </w:pPr>
    <w:rPr>
      <w:b/>
      <w:caps/>
      <w:sz w:val="28"/>
      <w:szCs w:val="28"/>
    </w:rPr>
  </w:style>
  <w:style w:type="paragraph" w:customStyle="1" w:styleId="phconfirmstamp">
    <w:name w:val="ph_confirmstamp"/>
    <w:basedOn w:val="phbase"/>
    <w:rsid w:val="002F472C"/>
    <w:pPr>
      <w:spacing w:before="20" w:after="120" w:line="240" w:lineRule="auto"/>
      <w:jc w:val="left"/>
    </w:pPr>
  </w:style>
  <w:style w:type="paragraph" w:customStyle="1" w:styleId="phconfirmstampstamp">
    <w:name w:val="ph_confirmstamp_stamp"/>
    <w:basedOn w:val="phconfirmstamp"/>
    <w:rsid w:val="002F472C"/>
  </w:style>
  <w:style w:type="paragraph" w:customStyle="1" w:styleId="phconfirmstamptitle">
    <w:name w:val="ph_confirmstamp_title"/>
    <w:basedOn w:val="phconfirmstamp"/>
    <w:next w:val="phconfirmstampstamp"/>
    <w:rsid w:val="002F472C"/>
    <w:rPr>
      <w:caps/>
      <w:szCs w:val="24"/>
    </w:rPr>
  </w:style>
  <w:style w:type="paragraph" w:customStyle="1" w:styleId="phcontent">
    <w:name w:val="ph_content"/>
    <w:basedOn w:val="phbase"/>
    <w:next w:val="13"/>
    <w:rsid w:val="002F472C"/>
    <w:pPr>
      <w:keepNext/>
      <w:keepLines/>
      <w:pageBreakBefore/>
      <w:tabs>
        <w:tab w:val="left" w:pos="1134"/>
        <w:tab w:val="left" w:pos="1440"/>
        <w:tab w:val="left" w:pos="1797"/>
      </w:tabs>
      <w:spacing w:before="360" w:after="360"/>
      <w:jc w:val="center"/>
    </w:pPr>
    <w:rPr>
      <w:rFonts w:cs="Arial"/>
      <w:b/>
      <w:bCs/>
      <w:sz w:val="28"/>
      <w:szCs w:val="28"/>
    </w:rPr>
  </w:style>
  <w:style w:type="paragraph" w:styleId="13">
    <w:name w:val="toc 1"/>
    <w:basedOn w:val="a"/>
    <w:next w:val="a"/>
    <w:autoRedefine/>
    <w:uiPriority w:val="39"/>
    <w:rsid w:val="002F472C"/>
    <w:pPr>
      <w:tabs>
        <w:tab w:val="left" w:pos="284"/>
        <w:tab w:val="right" w:leader="dot" w:pos="10080"/>
      </w:tabs>
      <w:spacing w:before="120"/>
      <w:ind w:left="360" w:hanging="360"/>
      <w:jc w:val="left"/>
    </w:pPr>
    <w:rPr>
      <w:b/>
      <w:szCs w:val="24"/>
    </w:rPr>
  </w:style>
  <w:style w:type="paragraph" w:customStyle="1" w:styleId="phexample">
    <w:name w:val="ph_example"/>
    <w:basedOn w:val="phbase"/>
    <w:rsid w:val="002F472C"/>
    <w:pPr>
      <w:spacing w:before="20" w:after="120"/>
    </w:pPr>
    <w:rPr>
      <w:b/>
      <w:i/>
      <w:sz w:val="20"/>
    </w:rPr>
  </w:style>
  <w:style w:type="paragraph" w:customStyle="1" w:styleId="phfigure">
    <w:name w:val="ph_figure"/>
    <w:basedOn w:val="phbase"/>
    <w:rsid w:val="002F472C"/>
    <w:pPr>
      <w:spacing w:before="20" w:after="120"/>
      <w:jc w:val="center"/>
    </w:pPr>
  </w:style>
  <w:style w:type="paragraph" w:customStyle="1" w:styleId="phfiguregraphic">
    <w:name w:val="ph_figure_graphic"/>
    <w:basedOn w:val="phfigure"/>
    <w:next w:val="phfiguretitle"/>
    <w:rsid w:val="002F472C"/>
    <w:pPr>
      <w:keepNext/>
      <w:spacing w:before="120"/>
    </w:pPr>
  </w:style>
  <w:style w:type="paragraph" w:customStyle="1" w:styleId="phfiguretitle">
    <w:name w:val="ph_figure_title"/>
    <w:basedOn w:val="phfigure"/>
    <w:next w:val="phnormal"/>
    <w:rsid w:val="002F472C"/>
    <w:pPr>
      <w:keepLines/>
      <w:spacing w:before="120"/>
    </w:pPr>
    <w:rPr>
      <w:rFonts w:cs="Arial"/>
    </w:rPr>
  </w:style>
  <w:style w:type="paragraph" w:customStyle="1" w:styleId="phfootnote">
    <w:name w:val="ph_footnote"/>
    <w:basedOn w:val="phbase"/>
    <w:rsid w:val="002F472C"/>
    <w:pPr>
      <w:widowControl w:val="0"/>
    </w:pPr>
    <w:rPr>
      <w:sz w:val="18"/>
    </w:rPr>
  </w:style>
  <w:style w:type="character" w:customStyle="1" w:styleId="phinline">
    <w:name w:val="ph_inline"/>
    <w:basedOn w:val="a0"/>
    <w:rsid w:val="002F472C"/>
  </w:style>
  <w:style w:type="character" w:customStyle="1" w:styleId="phinline8">
    <w:name w:val="ph_inline_8"/>
    <w:rsid w:val="002F472C"/>
    <w:rPr>
      <w:sz w:val="16"/>
    </w:rPr>
  </w:style>
  <w:style w:type="character" w:customStyle="1" w:styleId="phinlinebolditalic">
    <w:name w:val="ph_inline_bolditalic"/>
    <w:rsid w:val="002F472C"/>
    <w:rPr>
      <w:rFonts w:ascii="Times New Roman" w:hAnsi="Times New Roman"/>
      <w:b/>
      <w:bCs/>
      <w:i/>
      <w:noProof/>
      <w:lang w:val="ru-RU" w:eastAsia="ru-RU" w:bidi="ar-SA"/>
    </w:rPr>
  </w:style>
  <w:style w:type="character" w:customStyle="1" w:styleId="phinlinecomputer">
    <w:name w:val="ph_inline_computer"/>
    <w:rsid w:val="002F472C"/>
    <w:rPr>
      <w:rFonts w:ascii="Courier New" w:hAnsi="Courier New"/>
      <w:sz w:val="24"/>
    </w:rPr>
  </w:style>
  <w:style w:type="character" w:customStyle="1" w:styleId="phinlinefirstterm">
    <w:name w:val="ph_inline_firstterm"/>
    <w:rsid w:val="002F472C"/>
    <w:rPr>
      <w:i/>
      <w:sz w:val="24"/>
    </w:rPr>
  </w:style>
  <w:style w:type="character" w:customStyle="1" w:styleId="phinlineguiitem">
    <w:name w:val="ph_inline_guiitem"/>
    <w:rsid w:val="002F472C"/>
    <w:rPr>
      <w:rFonts w:ascii="Times New Roman" w:hAnsi="Times New Roman"/>
      <w:b/>
      <w:bCs/>
      <w:noProof/>
      <w:lang w:val="ru-RU" w:eastAsia="ru-RU" w:bidi="ar-SA"/>
    </w:rPr>
  </w:style>
  <w:style w:type="character" w:customStyle="1" w:styleId="phinlinekeycap">
    <w:name w:val="ph_inline_keycap"/>
    <w:rsid w:val="002F472C"/>
    <w:rPr>
      <w:b/>
      <w:smallCaps/>
      <w:sz w:val="24"/>
    </w:rPr>
  </w:style>
  <w:style w:type="character" w:customStyle="1" w:styleId="phinlinespace">
    <w:name w:val="ph_inline_space"/>
    <w:rsid w:val="002F472C"/>
    <w:rPr>
      <w:spacing w:val="60"/>
    </w:rPr>
  </w:style>
  <w:style w:type="character" w:customStyle="1" w:styleId="phinlinesuperline">
    <w:name w:val="ph_inline_superline"/>
    <w:rsid w:val="002F472C"/>
    <w:rPr>
      <w:vertAlign w:val="superscript"/>
    </w:rPr>
  </w:style>
  <w:style w:type="character" w:customStyle="1" w:styleId="phinlineunderline">
    <w:name w:val="ph_inline_underline"/>
    <w:rsid w:val="002F472C"/>
    <w:rPr>
      <w:u w:val="single"/>
      <w:lang w:val="ru-RU"/>
    </w:rPr>
  </w:style>
  <w:style w:type="character" w:customStyle="1" w:styleId="phinlineunderlineitalic">
    <w:name w:val="ph_inline_underlineitalic"/>
    <w:rsid w:val="002F472C"/>
    <w:rPr>
      <w:i/>
      <w:u w:val="single"/>
      <w:lang w:val="ru-RU"/>
    </w:rPr>
  </w:style>
  <w:style w:type="character" w:customStyle="1" w:styleId="phinlineuppercase">
    <w:name w:val="ph_inline_uppercase"/>
    <w:rsid w:val="002F472C"/>
    <w:rPr>
      <w:rFonts w:ascii="Times New Roman" w:hAnsi="Times New Roman"/>
      <w:caps/>
      <w:lang w:val="ru-RU"/>
    </w:rPr>
  </w:style>
  <w:style w:type="paragraph" w:customStyle="1" w:styleId="phinset">
    <w:name w:val="ph_inset"/>
    <w:basedOn w:val="phnormal"/>
    <w:next w:val="phnormal"/>
    <w:rsid w:val="002F472C"/>
  </w:style>
  <w:style w:type="paragraph" w:customStyle="1" w:styleId="phinsetcaution">
    <w:name w:val="ph_inset_caution"/>
    <w:basedOn w:val="phinset"/>
    <w:rsid w:val="002F472C"/>
    <w:pPr>
      <w:keepLines/>
    </w:pPr>
  </w:style>
  <w:style w:type="paragraph" w:customStyle="1" w:styleId="phinsetnote">
    <w:name w:val="ph_inset_note"/>
    <w:basedOn w:val="phinset"/>
    <w:rsid w:val="002F472C"/>
    <w:pPr>
      <w:keepLines/>
    </w:pPr>
  </w:style>
  <w:style w:type="paragraph" w:customStyle="1" w:styleId="phinsettitle">
    <w:name w:val="ph_inset_title"/>
    <w:basedOn w:val="phinset"/>
    <w:next w:val="phinsetnote"/>
    <w:rsid w:val="002F472C"/>
    <w:pPr>
      <w:keepNext/>
    </w:pPr>
    <w:rPr>
      <w:caps/>
      <w:szCs w:val="24"/>
    </w:rPr>
  </w:style>
  <w:style w:type="paragraph" w:customStyle="1" w:styleId="phinsetwarning">
    <w:name w:val="ph_inset_warning"/>
    <w:basedOn w:val="phinset"/>
    <w:rsid w:val="002F472C"/>
    <w:pPr>
      <w:keepLines/>
    </w:pPr>
  </w:style>
  <w:style w:type="paragraph" w:customStyle="1" w:styleId="phlistitemized1">
    <w:name w:val="ph_list_itemized_1"/>
    <w:basedOn w:val="phnormal"/>
    <w:rsid w:val="002F472C"/>
    <w:pPr>
      <w:numPr>
        <w:numId w:val="6"/>
      </w:numPr>
    </w:pPr>
    <w:rPr>
      <w:rFonts w:cs="Arial"/>
      <w:lang w:eastAsia="en-US"/>
    </w:rPr>
  </w:style>
  <w:style w:type="paragraph" w:customStyle="1" w:styleId="phlistitemized2">
    <w:name w:val="ph_list_itemized_2"/>
    <w:basedOn w:val="phnormal"/>
    <w:rsid w:val="002F472C"/>
    <w:pPr>
      <w:numPr>
        <w:numId w:val="7"/>
      </w:numPr>
    </w:pPr>
  </w:style>
  <w:style w:type="paragraph" w:customStyle="1" w:styleId="phlistitemizedtitle">
    <w:name w:val="ph_list_itemized_title"/>
    <w:basedOn w:val="phnormal"/>
    <w:next w:val="phlistitemized1"/>
    <w:rsid w:val="002F472C"/>
    <w:pPr>
      <w:keepNext/>
    </w:pPr>
  </w:style>
  <w:style w:type="paragraph" w:customStyle="1" w:styleId="phlistordered1">
    <w:name w:val="ph_list_ordered_1"/>
    <w:basedOn w:val="phnormal"/>
    <w:rsid w:val="002F472C"/>
    <w:pPr>
      <w:numPr>
        <w:numId w:val="8"/>
      </w:numPr>
      <w:ind w:left="1752" w:hanging="357"/>
    </w:pPr>
  </w:style>
  <w:style w:type="paragraph" w:customStyle="1" w:styleId="phlistordered2">
    <w:name w:val="ph_list_ordered_2"/>
    <w:basedOn w:val="phnormal"/>
    <w:rsid w:val="002F472C"/>
    <w:pPr>
      <w:numPr>
        <w:numId w:val="9"/>
      </w:numPr>
      <w:ind w:left="1077" w:hanging="357"/>
    </w:pPr>
  </w:style>
  <w:style w:type="paragraph" w:customStyle="1" w:styleId="phlistorderedtitle">
    <w:name w:val="ph_list_ordered_title"/>
    <w:basedOn w:val="phnormal"/>
    <w:next w:val="phlistordered1"/>
    <w:rsid w:val="002F472C"/>
    <w:pPr>
      <w:keepNext/>
    </w:pPr>
  </w:style>
  <w:style w:type="paragraph" w:customStyle="1" w:styleId="phnormal">
    <w:name w:val="ph_normal"/>
    <w:basedOn w:val="phbase"/>
    <w:rsid w:val="002F472C"/>
    <w:pPr>
      <w:ind w:right="170" w:firstLine="720"/>
    </w:pPr>
  </w:style>
  <w:style w:type="paragraph" w:customStyle="1" w:styleId="phstamp">
    <w:name w:val="ph_stamp"/>
    <w:basedOn w:val="phbase"/>
    <w:rsid w:val="002F472C"/>
    <w:pPr>
      <w:spacing w:before="20" w:after="20"/>
    </w:pPr>
    <w:rPr>
      <w:sz w:val="16"/>
    </w:rPr>
  </w:style>
  <w:style w:type="paragraph" w:customStyle="1" w:styleId="phstampcenter">
    <w:name w:val="ph_stamp_center"/>
    <w:basedOn w:val="phstamp"/>
    <w:locked/>
    <w:rsid w:val="002F472C"/>
    <w:pPr>
      <w:tabs>
        <w:tab w:val="left" w:pos="284"/>
      </w:tabs>
      <w:spacing w:before="0" w:after="0"/>
      <w:jc w:val="center"/>
    </w:pPr>
    <w:rPr>
      <w:sz w:val="18"/>
      <w:szCs w:val="18"/>
    </w:rPr>
  </w:style>
  <w:style w:type="paragraph" w:customStyle="1" w:styleId="phstampcenteritalic">
    <w:name w:val="ph_stamp_center_italic"/>
    <w:basedOn w:val="phstamp"/>
    <w:rsid w:val="002F472C"/>
    <w:pPr>
      <w:jc w:val="center"/>
    </w:pPr>
    <w:rPr>
      <w:bCs/>
      <w:i/>
    </w:rPr>
  </w:style>
  <w:style w:type="paragraph" w:customStyle="1" w:styleId="phstampitalic">
    <w:name w:val="ph_stamp_italic"/>
    <w:basedOn w:val="phstamp"/>
    <w:rsid w:val="002F472C"/>
    <w:pPr>
      <w:ind w:left="57"/>
    </w:pPr>
    <w:rPr>
      <w:i/>
    </w:rPr>
  </w:style>
  <w:style w:type="paragraph" w:customStyle="1" w:styleId="phtablecell">
    <w:name w:val="ph_table_cell"/>
    <w:basedOn w:val="phbase"/>
    <w:rsid w:val="002F472C"/>
    <w:pPr>
      <w:spacing w:before="20" w:line="240" w:lineRule="auto"/>
    </w:pPr>
    <w:rPr>
      <w:rFonts w:cs="Arial"/>
      <w:bCs/>
      <w:sz w:val="20"/>
    </w:rPr>
  </w:style>
  <w:style w:type="paragraph" w:customStyle="1" w:styleId="phtablecellcenter">
    <w:name w:val="ph_table_cellcenter"/>
    <w:basedOn w:val="phtablecell"/>
    <w:rsid w:val="002F472C"/>
    <w:pPr>
      <w:jc w:val="center"/>
    </w:pPr>
  </w:style>
  <w:style w:type="paragraph" w:customStyle="1" w:styleId="phtablecellleft">
    <w:name w:val="ph_table_cellleft"/>
    <w:basedOn w:val="phtablecell"/>
    <w:rsid w:val="002F472C"/>
    <w:pPr>
      <w:jc w:val="left"/>
    </w:pPr>
  </w:style>
  <w:style w:type="paragraph" w:customStyle="1" w:styleId="phtablecolcaption">
    <w:name w:val="ph_table_colcaption"/>
    <w:basedOn w:val="phtablecell"/>
    <w:next w:val="phtablecell"/>
    <w:rsid w:val="002F472C"/>
    <w:pPr>
      <w:keepNext/>
      <w:keepLines/>
      <w:spacing w:before="120" w:after="120"/>
      <w:jc w:val="center"/>
    </w:pPr>
    <w:rPr>
      <w:b/>
    </w:rPr>
  </w:style>
  <w:style w:type="paragraph" w:customStyle="1" w:styleId="phtabletitle">
    <w:name w:val="ph_table_title"/>
    <w:basedOn w:val="phbase"/>
    <w:next w:val="phtablecolcaption"/>
    <w:rsid w:val="002F472C"/>
    <w:pPr>
      <w:keepNext/>
      <w:spacing w:before="20" w:after="120"/>
    </w:pPr>
    <w:rPr>
      <w:szCs w:val="24"/>
    </w:rPr>
  </w:style>
  <w:style w:type="paragraph" w:customStyle="1" w:styleId="phtitlevoid">
    <w:name w:val="ph_title_void"/>
    <w:basedOn w:val="phbase"/>
    <w:next w:val="phnormal"/>
    <w:rsid w:val="002F472C"/>
    <w:pPr>
      <w:keepNext/>
      <w:keepLines/>
      <w:pageBreakBefore/>
      <w:spacing w:before="360" w:after="360"/>
      <w:jc w:val="center"/>
    </w:pPr>
    <w:rPr>
      <w:rFonts w:cs="Arial"/>
      <w:b/>
      <w:bCs/>
      <w:sz w:val="28"/>
      <w:szCs w:val="28"/>
    </w:rPr>
  </w:style>
  <w:style w:type="paragraph" w:customStyle="1" w:styleId="phtitlepage">
    <w:name w:val="ph_titlepage"/>
    <w:basedOn w:val="phbase"/>
    <w:rsid w:val="002F472C"/>
    <w:pPr>
      <w:spacing w:after="120"/>
      <w:jc w:val="center"/>
    </w:pPr>
    <w:rPr>
      <w:rFonts w:cs="Arial"/>
      <w:szCs w:val="28"/>
      <w:lang w:eastAsia="en-US"/>
    </w:rPr>
  </w:style>
  <w:style w:type="paragraph" w:customStyle="1" w:styleId="phtitlepagecode">
    <w:name w:val="ph_titlepage_code"/>
    <w:basedOn w:val="phtitlepage"/>
    <w:rsid w:val="002F472C"/>
    <w:pPr>
      <w:spacing w:after="240"/>
    </w:pPr>
    <w:rPr>
      <w:b/>
      <w:sz w:val="26"/>
    </w:rPr>
  </w:style>
  <w:style w:type="paragraph" w:customStyle="1" w:styleId="phtitlepageconfirmstamp">
    <w:name w:val="ph_titlepage_confirmstamp"/>
    <w:basedOn w:val="phbase"/>
    <w:autoRedefine/>
    <w:rsid w:val="002F472C"/>
    <w:pPr>
      <w:suppressAutoHyphens/>
      <w:spacing w:before="60" w:after="60"/>
    </w:pPr>
    <w:rPr>
      <w:color w:val="000000"/>
      <w:szCs w:val="24"/>
    </w:rPr>
  </w:style>
  <w:style w:type="paragraph" w:customStyle="1" w:styleId="phtitlepagecustomer">
    <w:name w:val="ph_titlepage_customer"/>
    <w:basedOn w:val="phtitlepage"/>
    <w:next w:val="phtitlepageconfirmstamp"/>
    <w:rsid w:val="002F472C"/>
    <w:pPr>
      <w:spacing w:before="240"/>
    </w:pPr>
    <w:rPr>
      <w:b/>
      <w:sz w:val="26"/>
    </w:rPr>
  </w:style>
  <w:style w:type="paragraph" w:customStyle="1" w:styleId="phtitlepagedocpart">
    <w:name w:val="ph_titlepage_docpart"/>
    <w:basedOn w:val="phtitlepage"/>
    <w:next w:val="phtitlepagecode"/>
    <w:rsid w:val="002F472C"/>
    <w:rPr>
      <w:b/>
    </w:rPr>
  </w:style>
  <w:style w:type="paragraph" w:customStyle="1" w:styleId="phtitlepagedocument">
    <w:name w:val="ph_titlepage_document"/>
    <w:basedOn w:val="phtitlepage"/>
    <w:autoRedefine/>
    <w:rsid w:val="002F472C"/>
    <w:pPr>
      <w:spacing w:before="240"/>
    </w:pPr>
    <w:rPr>
      <w:b/>
      <w:sz w:val="26"/>
    </w:rPr>
  </w:style>
  <w:style w:type="paragraph" w:customStyle="1" w:styleId="phtitlepageother">
    <w:name w:val="ph_titlepage_other"/>
    <w:basedOn w:val="phtitlepage"/>
    <w:rsid w:val="002F472C"/>
  </w:style>
  <w:style w:type="paragraph" w:customStyle="1" w:styleId="phtitlepagesystemfull">
    <w:name w:val="ph_titlepage_system_full"/>
    <w:basedOn w:val="phtitlepage"/>
    <w:next w:val="phtitlepagesystemshort"/>
    <w:rsid w:val="002F472C"/>
    <w:rPr>
      <w:b/>
      <w:bCs/>
      <w:sz w:val="32"/>
      <w:szCs w:val="32"/>
    </w:rPr>
  </w:style>
  <w:style w:type="paragraph" w:customStyle="1" w:styleId="phtitlepagesystemshort">
    <w:name w:val="ph_titlepage_system_short"/>
    <w:basedOn w:val="phtitlepage"/>
    <w:next w:val="phtitlepageother"/>
    <w:rsid w:val="002F472C"/>
    <w:rPr>
      <w:b/>
      <w:sz w:val="32"/>
    </w:rPr>
  </w:style>
  <w:style w:type="character" w:styleId="a3">
    <w:name w:val="Hyperlink"/>
    <w:uiPriority w:val="99"/>
    <w:rsid w:val="002F472C"/>
    <w:rPr>
      <w:color w:val="0000FF"/>
      <w:u w:val="single"/>
    </w:rPr>
  </w:style>
  <w:style w:type="paragraph" w:styleId="a4">
    <w:name w:val="header"/>
    <w:basedOn w:val="a"/>
    <w:link w:val="a5"/>
    <w:rsid w:val="002F472C"/>
    <w:pPr>
      <w:tabs>
        <w:tab w:val="center" w:pos="4677"/>
        <w:tab w:val="right" w:pos="9355"/>
      </w:tabs>
    </w:pPr>
  </w:style>
  <w:style w:type="character" w:customStyle="1" w:styleId="a5">
    <w:name w:val="Верхний колонтитул Знак"/>
    <w:basedOn w:val="a0"/>
    <w:link w:val="a4"/>
    <w:rsid w:val="002F472C"/>
    <w:rPr>
      <w:rFonts w:ascii="Times New Roman" w:eastAsia="Times New Roman" w:hAnsi="Times New Roman" w:cs="Times New Roman"/>
      <w:sz w:val="24"/>
      <w:szCs w:val="20"/>
      <w:lang w:eastAsia="ru-RU"/>
    </w:rPr>
  </w:style>
  <w:style w:type="paragraph" w:styleId="HTML">
    <w:name w:val="HTML Address"/>
    <w:basedOn w:val="a"/>
    <w:link w:val="HTML0"/>
    <w:semiHidden/>
    <w:rsid w:val="002F472C"/>
    <w:rPr>
      <w:i/>
      <w:iCs/>
    </w:rPr>
  </w:style>
  <w:style w:type="character" w:customStyle="1" w:styleId="HTML0">
    <w:name w:val="Адрес HTML Знак"/>
    <w:basedOn w:val="a0"/>
    <w:link w:val="HTML"/>
    <w:semiHidden/>
    <w:rsid w:val="002F472C"/>
    <w:rPr>
      <w:rFonts w:ascii="Times New Roman" w:eastAsia="Times New Roman" w:hAnsi="Times New Roman" w:cs="Times New Roman"/>
      <w:i/>
      <w:iCs/>
      <w:sz w:val="24"/>
      <w:szCs w:val="20"/>
      <w:lang w:eastAsia="ru-RU"/>
    </w:rPr>
  </w:style>
  <w:style w:type="paragraph" w:styleId="a6">
    <w:name w:val="footer"/>
    <w:basedOn w:val="a"/>
    <w:link w:val="a7"/>
    <w:uiPriority w:val="99"/>
    <w:rsid w:val="002F472C"/>
    <w:pPr>
      <w:tabs>
        <w:tab w:val="center" w:pos="4677"/>
        <w:tab w:val="right" w:pos="9355"/>
      </w:tabs>
    </w:pPr>
  </w:style>
  <w:style w:type="character" w:customStyle="1" w:styleId="a7">
    <w:name w:val="Нижний колонтитул Знак"/>
    <w:basedOn w:val="a0"/>
    <w:link w:val="a6"/>
    <w:uiPriority w:val="99"/>
    <w:rsid w:val="002F472C"/>
    <w:rPr>
      <w:rFonts w:ascii="Times New Roman" w:eastAsia="Times New Roman" w:hAnsi="Times New Roman" w:cs="Times New Roman"/>
      <w:sz w:val="24"/>
      <w:szCs w:val="20"/>
      <w:lang w:eastAsia="ru-RU"/>
    </w:rPr>
  </w:style>
  <w:style w:type="paragraph" w:styleId="22">
    <w:name w:val="toc 2"/>
    <w:basedOn w:val="a"/>
    <w:next w:val="a"/>
    <w:autoRedefine/>
    <w:uiPriority w:val="39"/>
    <w:rsid w:val="002F472C"/>
    <w:pPr>
      <w:tabs>
        <w:tab w:val="left" w:pos="851"/>
        <w:tab w:val="right" w:leader="dot" w:pos="10080"/>
      </w:tabs>
      <w:ind w:left="879" w:right="289" w:hanging="522"/>
      <w:jc w:val="left"/>
    </w:pPr>
    <w:rPr>
      <w:szCs w:val="24"/>
    </w:rPr>
  </w:style>
  <w:style w:type="paragraph" w:styleId="31">
    <w:name w:val="toc 3"/>
    <w:basedOn w:val="a"/>
    <w:next w:val="a"/>
    <w:autoRedefine/>
    <w:uiPriority w:val="39"/>
    <w:rsid w:val="002F472C"/>
    <w:pPr>
      <w:tabs>
        <w:tab w:val="left" w:pos="2262"/>
        <w:tab w:val="right" w:leader="dot" w:pos="10080"/>
      </w:tabs>
      <w:ind w:left="1512" w:hanging="666"/>
      <w:jc w:val="left"/>
    </w:pPr>
    <w:rPr>
      <w:i/>
      <w:iCs/>
      <w:szCs w:val="24"/>
    </w:rPr>
  </w:style>
  <w:style w:type="paragraph" w:styleId="41">
    <w:name w:val="toc 4"/>
    <w:basedOn w:val="a"/>
    <w:next w:val="a"/>
    <w:autoRedefine/>
    <w:semiHidden/>
    <w:rsid w:val="002F472C"/>
    <w:pPr>
      <w:ind w:left="600"/>
      <w:jc w:val="left"/>
    </w:pPr>
    <w:rPr>
      <w:szCs w:val="21"/>
    </w:rPr>
  </w:style>
  <w:style w:type="paragraph" w:styleId="51">
    <w:name w:val="toc 5"/>
    <w:basedOn w:val="a"/>
    <w:next w:val="a"/>
    <w:autoRedefine/>
    <w:semiHidden/>
    <w:rsid w:val="002F472C"/>
    <w:pPr>
      <w:ind w:left="960"/>
    </w:pPr>
  </w:style>
  <w:style w:type="paragraph" w:styleId="61">
    <w:name w:val="toc 6"/>
    <w:basedOn w:val="a"/>
    <w:next w:val="a"/>
    <w:autoRedefine/>
    <w:semiHidden/>
    <w:rsid w:val="002F472C"/>
    <w:pPr>
      <w:ind w:left="1200"/>
    </w:pPr>
  </w:style>
  <w:style w:type="paragraph" w:styleId="71">
    <w:name w:val="toc 7"/>
    <w:basedOn w:val="a"/>
    <w:next w:val="a"/>
    <w:autoRedefine/>
    <w:semiHidden/>
    <w:rsid w:val="002F472C"/>
    <w:pPr>
      <w:ind w:left="1440"/>
    </w:pPr>
  </w:style>
  <w:style w:type="paragraph" w:styleId="81">
    <w:name w:val="toc 8"/>
    <w:basedOn w:val="a"/>
    <w:next w:val="a"/>
    <w:autoRedefine/>
    <w:semiHidden/>
    <w:rsid w:val="002F472C"/>
    <w:pPr>
      <w:ind w:left="1680"/>
    </w:pPr>
  </w:style>
  <w:style w:type="paragraph" w:styleId="91">
    <w:name w:val="toc 9"/>
    <w:basedOn w:val="a"/>
    <w:next w:val="a"/>
    <w:autoRedefine/>
    <w:semiHidden/>
    <w:rsid w:val="002F472C"/>
    <w:pPr>
      <w:ind w:left="1920"/>
    </w:pPr>
  </w:style>
  <w:style w:type="paragraph" w:styleId="a8">
    <w:name w:val="Body Text"/>
    <w:basedOn w:val="a"/>
    <w:link w:val="a9"/>
    <w:rsid w:val="002F472C"/>
  </w:style>
  <w:style w:type="character" w:customStyle="1" w:styleId="a9">
    <w:name w:val="Основной текст Знак"/>
    <w:basedOn w:val="a0"/>
    <w:link w:val="a8"/>
    <w:rsid w:val="002F472C"/>
    <w:rPr>
      <w:rFonts w:ascii="Times New Roman" w:eastAsia="Times New Roman" w:hAnsi="Times New Roman" w:cs="Times New Roman"/>
      <w:sz w:val="24"/>
      <w:szCs w:val="20"/>
      <w:lang w:eastAsia="ru-RU"/>
    </w:rPr>
  </w:style>
  <w:style w:type="paragraph" w:customStyle="1" w:styleId="phheader1withoutnum">
    <w:name w:val="ph_header_1_without_num"/>
    <w:basedOn w:val="11"/>
    <w:next w:val="phnormal"/>
    <w:rsid w:val="002F472C"/>
    <w:pPr>
      <w:numPr>
        <w:numId w:val="0"/>
      </w:numPr>
      <w:ind w:left="720"/>
    </w:pPr>
  </w:style>
  <w:style w:type="paragraph" w:customStyle="1" w:styleId="phadditontype">
    <w:name w:val="ph_additon_type"/>
    <w:basedOn w:val="phbase"/>
    <w:next w:val="phnormal"/>
    <w:rsid w:val="002F472C"/>
    <w:pPr>
      <w:jc w:val="center"/>
    </w:pPr>
    <w:rPr>
      <w:i/>
    </w:rPr>
  </w:style>
  <w:style w:type="paragraph" w:customStyle="1" w:styleId="phtablecolcaptionunderline">
    <w:name w:val="ph_table_colcaption_underline"/>
    <w:basedOn w:val="phtablecolcaption"/>
    <w:next w:val="phtablecell"/>
    <w:rsid w:val="002F472C"/>
    <w:rPr>
      <w:u w:val="single"/>
    </w:rPr>
  </w:style>
  <w:style w:type="paragraph" w:customStyle="1" w:styleId="phstampleft">
    <w:name w:val="ph_stamp_left"/>
    <w:basedOn w:val="phstamp"/>
    <w:rsid w:val="002F472C"/>
    <w:pPr>
      <w:jc w:val="left"/>
    </w:pPr>
    <w:rPr>
      <w:sz w:val="18"/>
    </w:rPr>
  </w:style>
  <w:style w:type="paragraph" w:styleId="aa">
    <w:name w:val="Document Map"/>
    <w:basedOn w:val="a"/>
    <w:link w:val="ab"/>
    <w:rsid w:val="002F472C"/>
    <w:pPr>
      <w:shd w:val="clear" w:color="auto" w:fill="000080"/>
    </w:pPr>
    <w:rPr>
      <w:rFonts w:cs="Tahoma"/>
      <w:sz w:val="20"/>
    </w:rPr>
  </w:style>
  <w:style w:type="character" w:customStyle="1" w:styleId="ab">
    <w:name w:val="Схема документа Знак"/>
    <w:basedOn w:val="a0"/>
    <w:link w:val="aa"/>
    <w:rsid w:val="002F472C"/>
    <w:rPr>
      <w:rFonts w:ascii="Times New Roman" w:eastAsia="Times New Roman" w:hAnsi="Times New Roman" w:cs="Tahoma"/>
      <w:sz w:val="20"/>
      <w:szCs w:val="20"/>
      <w:shd w:val="clear" w:color="auto" w:fill="000080"/>
      <w:lang w:eastAsia="ru-RU"/>
    </w:rPr>
  </w:style>
  <w:style w:type="paragraph" w:customStyle="1" w:styleId="14">
    <w:name w:val="Стиль 1"/>
    <w:basedOn w:val="4"/>
    <w:autoRedefine/>
    <w:rsid w:val="002F472C"/>
    <w:pPr>
      <w:ind w:left="2694"/>
    </w:pPr>
  </w:style>
  <w:style w:type="paragraph" w:styleId="ac">
    <w:name w:val="Balloon Text"/>
    <w:basedOn w:val="a"/>
    <w:link w:val="ad"/>
    <w:uiPriority w:val="99"/>
    <w:semiHidden/>
    <w:unhideWhenUsed/>
    <w:rsid w:val="002F472C"/>
    <w:pPr>
      <w:spacing w:before="0"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F472C"/>
    <w:rPr>
      <w:rFonts w:ascii="Tahoma" w:eastAsia="Times New Roman" w:hAnsi="Tahoma" w:cs="Tahoma"/>
      <w:sz w:val="16"/>
      <w:szCs w:val="16"/>
      <w:lang w:eastAsia="ru-RU"/>
    </w:rPr>
  </w:style>
  <w:style w:type="paragraph" w:styleId="ae">
    <w:name w:val="caption"/>
    <w:basedOn w:val="a"/>
    <w:next w:val="a"/>
    <w:uiPriority w:val="35"/>
    <w:unhideWhenUsed/>
    <w:qFormat/>
    <w:rsid w:val="002F472C"/>
    <w:pPr>
      <w:spacing w:before="0" w:after="200" w:line="240" w:lineRule="auto"/>
    </w:pPr>
    <w:rPr>
      <w:b/>
      <w:bCs/>
      <w:color w:val="4F81BD" w:themeColor="accent1"/>
      <w:sz w:val="18"/>
      <w:szCs w:val="18"/>
    </w:rPr>
  </w:style>
  <w:style w:type="paragraph" w:customStyle="1" w:styleId="af">
    <w:name w:val="Наименование документа"/>
    <w:basedOn w:val="a"/>
    <w:next w:val="a"/>
    <w:rsid w:val="00D863E0"/>
    <w:pPr>
      <w:spacing w:before="720" w:after="0" w:line="240" w:lineRule="auto"/>
    </w:pPr>
    <w:rPr>
      <w:rFonts w:ascii="Tahoma" w:hAnsi="Tahoma"/>
      <w:caps/>
      <w:sz w:val="32"/>
      <w:szCs w:val="32"/>
    </w:rPr>
  </w:style>
  <w:style w:type="character" w:customStyle="1" w:styleId="af0">
    <w:name w:val="Название Подсистемы Знак Знак"/>
    <w:link w:val="af1"/>
    <w:uiPriority w:val="99"/>
    <w:locked/>
    <w:rsid w:val="00D863E0"/>
    <w:rPr>
      <w:b/>
      <w:caps/>
      <w:sz w:val="32"/>
      <w:szCs w:val="32"/>
    </w:rPr>
  </w:style>
  <w:style w:type="paragraph" w:customStyle="1" w:styleId="af1">
    <w:name w:val="Название Подсистемы"/>
    <w:basedOn w:val="a"/>
    <w:next w:val="a"/>
    <w:link w:val="af0"/>
    <w:uiPriority w:val="99"/>
    <w:qFormat/>
    <w:locked/>
    <w:rsid w:val="00D863E0"/>
    <w:pPr>
      <w:spacing w:before="60" w:after="0" w:line="276" w:lineRule="auto"/>
      <w:ind w:firstLine="709"/>
      <w:contextualSpacing/>
    </w:pPr>
    <w:rPr>
      <w:rFonts w:asciiTheme="minorHAnsi" w:eastAsiaTheme="minorHAnsi" w:hAnsiTheme="minorHAnsi" w:cstheme="minorBidi"/>
      <w:b/>
      <w:caps/>
      <w:sz w:val="32"/>
      <w:szCs w:val="32"/>
      <w:lang w:eastAsia="en-US"/>
    </w:rPr>
  </w:style>
  <w:style w:type="paragraph" w:customStyle="1" w:styleId="af2">
    <w:name w:val="Текст пункта"/>
    <w:link w:val="32"/>
    <w:qFormat/>
    <w:rsid w:val="00D863E0"/>
    <w:pPr>
      <w:tabs>
        <w:tab w:val="left" w:pos="1134"/>
      </w:tabs>
      <w:spacing w:before="120" w:after="0" w:line="288" w:lineRule="auto"/>
      <w:ind w:firstLine="624"/>
      <w:jc w:val="both"/>
    </w:pPr>
    <w:rPr>
      <w:rFonts w:ascii="Tahoma" w:eastAsia="Times New Roman" w:hAnsi="Tahoma" w:cs="Times New Roman"/>
      <w:spacing w:val="2"/>
      <w:sz w:val="24"/>
      <w:szCs w:val="24"/>
    </w:rPr>
  </w:style>
  <w:style w:type="character" w:customStyle="1" w:styleId="32">
    <w:name w:val="Текст пункта Знак3"/>
    <w:basedOn w:val="a0"/>
    <w:link w:val="af2"/>
    <w:rsid w:val="00D863E0"/>
    <w:rPr>
      <w:rFonts w:ascii="Tahoma" w:eastAsia="Times New Roman" w:hAnsi="Tahoma" w:cs="Times New Roman"/>
      <w:spacing w:val="2"/>
      <w:sz w:val="24"/>
      <w:szCs w:val="24"/>
    </w:rPr>
  </w:style>
  <w:style w:type="paragraph" w:styleId="af3">
    <w:name w:val="List Paragraph"/>
    <w:basedOn w:val="a"/>
    <w:uiPriority w:val="34"/>
    <w:qFormat/>
    <w:rsid w:val="00C55C66"/>
    <w:pPr>
      <w:ind w:left="720"/>
      <w:contextualSpacing/>
    </w:pPr>
  </w:style>
  <w:style w:type="character" w:styleId="af4">
    <w:name w:val="annotation reference"/>
    <w:basedOn w:val="a0"/>
    <w:uiPriority w:val="99"/>
    <w:semiHidden/>
    <w:unhideWhenUsed/>
    <w:rsid w:val="0089262C"/>
    <w:rPr>
      <w:sz w:val="16"/>
      <w:szCs w:val="16"/>
    </w:rPr>
  </w:style>
  <w:style w:type="paragraph" w:styleId="af5">
    <w:name w:val="annotation text"/>
    <w:basedOn w:val="a"/>
    <w:link w:val="af6"/>
    <w:uiPriority w:val="99"/>
    <w:semiHidden/>
    <w:unhideWhenUsed/>
    <w:rsid w:val="0089262C"/>
    <w:pPr>
      <w:spacing w:line="240" w:lineRule="auto"/>
      <w:jc w:val="both"/>
    </w:pPr>
    <w:rPr>
      <w:sz w:val="20"/>
    </w:rPr>
  </w:style>
  <w:style w:type="character" w:customStyle="1" w:styleId="af6">
    <w:name w:val="Текст примечания Знак"/>
    <w:basedOn w:val="a0"/>
    <w:link w:val="af5"/>
    <w:uiPriority w:val="99"/>
    <w:semiHidden/>
    <w:rsid w:val="0089262C"/>
    <w:rPr>
      <w:rFonts w:ascii="Times New Roman" w:eastAsia="Times New Roman" w:hAnsi="Times New Roman" w:cs="Times New Roman"/>
      <w:sz w:val="20"/>
      <w:szCs w:val="20"/>
      <w:lang w:eastAsia="ru-RU"/>
    </w:rPr>
  </w:style>
  <w:style w:type="paragraph" w:customStyle="1" w:styleId="10">
    <w:name w:val="Маркированный 1 уровень"/>
    <w:link w:val="15"/>
    <w:rsid w:val="003509B6"/>
    <w:pPr>
      <w:numPr>
        <w:numId w:val="28"/>
      </w:numPr>
      <w:spacing w:before="60" w:after="60" w:line="288" w:lineRule="auto"/>
      <w:jc w:val="both"/>
    </w:pPr>
    <w:rPr>
      <w:rFonts w:ascii="Tahoma" w:eastAsia="Times New Roman" w:hAnsi="Tahoma" w:cs="Times New Roman"/>
      <w:snapToGrid w:val="0"/>
      <w:spacing w:val="2"/>
      <w:sz w:val="24"/>
      <w:szCs w:val="24"/>
    </w:rPr>
  </w:style>
  <w:style w:type="paragraph" w:customStyle="1" w:styleId="2">
    <w:name w:val="Маркированный 2 уровень"/>
    <w:basedOn w:val="10"/>
    <w:link w:val="23"/>
    <w:qFormat/>
    <w:rsid w:val="003509B6"/>
    <w:pPr>
      <w:numPr>
        <w:numId w:val="29"/>
      </w:numPr>
      <w:ind w:left="1276"/>
    </w:pPr>
  </w:style>
  <w:style w:type="character" w:customStyle="1" w:styleId="15">
    <w:name w:val="Маркированный 1 уровень Знак Знак"/>
    <w:link w:val="10"/>
    <w:rsid w:val="003509B6"/>
    <w:rPr>
      <w:rFonts w:ascii="Tahoma" w:eastAsia="Times New Roman" w:hAnsi="Tahoma" w:cs="Times New Roman"/>
      <w:snapToGrid w:val="0"/>
      <w:spacing w:val="2"/>
      <w:sz w:val="24"/>
      <w:szCs w:val="24"/>
    </w:rPr>
  </w:style>
  <w:style w:type="character" w:customStyle="1" w:styleId="23">
    <w:name w:val="Маркированный 2 уровень Знак Знак"/>
    <w:link w:val="2"/>
    <w:rsid w:val="003509B6"/>
    <w:rPr>
      <w:rFonts w:ascii="Tahoma" w:eastAsia="Times New Roman" w:hAnsi="Tahoma" w:cs="Times New Roman"/>
      <w:snapToGrid w:val="0"/>
      <w:spacing w:val="2"/>
      <w:sz w:val="24"/>
      <w:szCs w:val="24"/>
    </w:rPr>
  </w:style>
  <w:style w:type="paragraph" w:customStyle="1" w:styleId="1">
    <w:name w:val="Список_1)"/>
    <w:basedOn w:val="af2"/>
    <w:link w:val="16"/>
    <w:rsid w:val="003509B6"/>
    <w:pPr>
      <w:numPr>
        <w:numId w:val="33"/>
      </w:numPr>
    </w:pPr>
    <w:rPr>
      <w:kern w:val="24"/>
      <w:szCs w:val="20"/>
    </w:rPr>
  </w:style>
  <w:style w:type="character" w:customStyle="1" w:styleId="16">
    <w:name w:val="Список_1) Знак"/>
    <w:link w:val="1"/>
    <w:locked/>
    <w:rsid w:val="003509B6"/>
    <w:rPr>
      <w:rFonts w:ascii="Tahoma" w:eastAsia="Times New Roman" w:hAnsi="Tahoma" w:cs="Times New Roman"/>
      <w:spacing w:val="2"/>
      <w:kern w:val="24"/>
      <w:sz w:val="24"/>
      <w:szCs w:val="20"/>
    </w:rPr>
  </w:style>
  <w:style w:type="paragraph" w:styleId="af7">
    <w:name w:val="annotation subject"/>
    <w:basedOn w:val="af5"/>
    <w:next w:val="af5"/>
    <w:link w:val="af8"/>
    <w:uiPriority w:val="99"/>
    <w:semiHidden/>
    <w:unhideWhenUsed/>
    <w:rsid w:val="00E66E42"/>
    <w:pPr>
      <w:jc w:val="center"/>
    </w:pPr>
    <w:rPr>
      <w:b/>
      <w:bCs/>
    </w:rPr>
  </w:style>
  <w:style w:type="character" w:customStyle="1" w:styleId="af8">
    <w:name w:val="Тема примечания Знак"/>
    <w:basedOn w:val="af6"/>
    <w:link w:val="af7"/>
    <w:uiPriority w:val="99"/>
    <w:semiHidden/>
    <w:rsid w:val="00E66E4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426659">
      <w:bodyDiv w:val="1"/>
      <w:marLeft w:val="0"/>
      <w:marRight w:val="0"/>
      <w:marTop w:val="0"/>
      <w:marBottom w:val="0"/>
      <w:divBdr>
        <w:top w:val="none" w:sz="0" w:space="0" w:color="auto"/>
        <w:left w:val="none" w:sz="0" w:space="0" w:color="auto"/>
        <w:bottom w:val="none" w:sz="0" w:space="0" w:color="auto"/>
        <w:right w:val="none" w:sz="0" w:space="0" w:color="auto"/>
      </w:divBdr>
    </w:div>
    <w:div w:id="55162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jpg"/><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g"/><Relationship Id="rId37" Type="http://schemas.openxmlformats.org/officeDocument/2006/relationships/image" Target="media/image30.png"/><Relationship Id="rId40" Type="http://schemas.openxmlformats.org/officeDocument/2006/relationships/image" Target="media/image33.jp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23.jpg"/><Relationship Id="rId35" Type="http://schemas.openxmlformats.org/officeDocument/2006/relationships/image" Target="media/image28.jpg"/><Relationship Id="rId43" Type="http://schemas.openxmlformats.org/officeDocument/2006/relationships/image" Target="media/image36.jpg"/><Relationship Id="rId48"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jpg"/><Relationship Id="rId46" Type="http://schemas.openxmlformats.org/officeDocument/2006/relationships/footer" Target="footer2.xml"/><Relationship Id="rId20" Type="http://schemas.openxmlformats.org/officeDocument/2006/relationships/image" Target="media/image13.jp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lekseeva\AppData\Roaming\Microsoft\&#1064;&#1072;&#1073;&#1083;&#1086;&#1085;&#1099;\&#1043;&#1054;&#1057;&#1058;2.105_&#1096;&#1072;&#1073;&#1083;&#1086;&#1085;_TimesNR.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D5EB2-2C1A-4975-8696-F0FC88758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ГОСТ2.105_шаблон_TimesNR.dotx</Template>
  <TotalTime>49</TotalTime>
  <Pages>26</Pages>
  <Words>3457</Words>
  <Characters>19710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Алексеева</dc:creator>
  <cp:lastModifiedBy>Волобуева Светлана</cp:lastModifiedBy>
  <cp:revision>8</cp:revision>
  <dcterms:created xsi:type="dcterms:W3CDTF">2019-02-25T08:00:00Z</dcterms:created>
  <dcterms:modified xsi:type="dcterms:W3CDTF">2019-03-12T14:54:00Z</dcterms:modified>
</cp:coreProperties>
</file>